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30" w:rsidRDefault="00831618" w:rsidP="008D747B">
      <w:pPr>
        <w:pStyle w:val="Heading1"/>
        <w:spacing w:line="276" w:lineRule="auto"/>
        <w:ind w:left="3198" w:right="3197"/>
        <w:jc w:val="both"/>
      </w:pPr>
      <w:r>
        <w:pict>
          <v:group id="_x0000_s1200" style="position:absolute;left:0;text-align:left;margin-left:24pt;margin-top:24pt;width:547.45pt;height:794.05pt;z-index:-251673088;mso-position-horizontal-relative:page;mso-position-vertical-relative:page" coordorigin="480,480" coordsize="10949,15881">
            <v:rect id="_x0000_s1212" style="position:absolute;left:480;top:480;width:89;height:60" fillcolor="black" stroked="f"/>
            <v:line id="_x0000_s1211" style="position:absolute" from="569,510" to="11340,510" strokeweight="3pt"/>
            <v:line id="_x0000_s1210" style="position:absolute" from="569,562" to="11340,562" strokeweight=".72pt"/>
            <v:rect id="_x0000_s1209" style="position:absolute;left:11339;top:480;width:89;height:60" fillcolor="black" stroked="f"/>
            <v:line id="_x0000_s1208" style="position:absolute" from="510,480" to="510,16360" strokeweight="3pt"/>
            <v:line id="_x0000_s1207" style="position:absolute" from="562,554" to="562,16332" strokeweight=".72pt"/>
            <v:line id="_x0000_s1206" style="position:absolute" from="11421,480" to="11421,16360" strokeweight=".72pt"/>
            <v:line id="_x0000_s1205" style="position:absolute" from="11370,554" to="11370,16332" strokeweight="3pt"/>
            <v:rect id="_x0000_s1204" style="position:absolute;left:480;top:16345;width:89;height:15" fillcolor="black" stroked="f"/>
            <v:line id="_x0000_s1203" style="position:absolute" from="569,16353" to="11340,16353" strokeweight=".72pt"/>
            <v:line id="_x0000_s1202" style="position:absolute" from="569,16302" to="11340,16302" strokeweight="3pt"/>
            <v:rect id="_x0000_s1201" style="position:absolute;left:11339;top:16345;width:89;height:15" fillcolor="black" stroked="f"/>
            <w10:wrap anchorx="page" anchory="page"/>
          </v:group>
        </w:pict>
      </w:r>
      <w:r w:rsidR="009D2B30">
        <w:t>EXPRESSION OF INTEREST</w:t>
      </w:r>
    </w:p>
    <w:p w:rsidR="009D2B30" w:rsidRDefault="009D2B30" w:rsidP="008D747B">
      <w:pPr>
        <w:pStyle w:val="Heading1"/>
        <w:tabs>
          <w:tab w:val="left" w:pos="3456"/>
        </w:tabs>
        <w:spacing w:line="276" w:lineRule="auto"/>
        <w:jc w:val="both"/>
      </w:pPr>
      <w:r>
        <w:tab/>
      </w:r>
    </w:p>
    <w:p w:rsidR="009D2B30" w:rsidRDefault="00025280" w:rsidP="008D747B">
      <w:pPr>
        <w:pStyle w:val="Heading1"/>
        <w:spacing w:line="276" w:lineRule="auto"/>
        <w:jc w:val="center"/>
      </w:pPr>
      <w:r>
        <w:t>SOUTH INDIAN MINT AND AROMATIC</w:t>
      </w:r>
      <w:r w:rsidR="00975DDA">
        <w:t xml:space="preserve"> </w:t>
      </w:r>
      <w:r w:rsidR="009D3F88">
        <w:t>PRODUCTS</w:t>
      </w:r>
      <w:r w:rsidR="009D2B30">
        <w:t xml:space="preserve"> </w:t>
      </w:r>
      <w:r w:rsidR="009D2B30" w:rsidRPr="009D2B30">
        <w:t>LIMITED</w:t>
      </w:r>
    </w:p>
    <w:p w:rsidR="009D2B30" w:rsidRDefault="009D2B30" w:rsidP="008D747B">
      <w:pPr>
        <w:pStyle w:val="Heading1"/>
        <w:spacing w:line="276" w:lineRule="auto"/>
        <w:ind w:left="3198" w:right="3197"/>
        <w:jc w:val="both"/>
      </w:pPr>
    </w:p>
    <w:p w:rsidR="00957856" w:rsidRDefault="00676E63" w:rsidP="008D747B">
      <w:pPr>
        <w:pStyle w:val="Heading1"/>
        <w:spacing w:line="276" w:lineRule="auto"/>
        <w:ind w:left="3198" w:right="3197"/>
        <w:jc w:val="center"/>
      </w:pPr>
      <w:r>
        <w:t>ELIGIBILITY CRITERIA</w:t>
      </w:r>
    </w:p>
    <w:p w:rsidR="00957856" w:rsidRDefault="00957856" w:rsidP="008D747B">
      <w:pPr>
        <w:pStyle w:val="BodyText"/>
        <w:spacing w:line="276" w:lineRule="auto"/>
        <w:jc w:val="both"/>
        <w:rPr>
          <w:b/>
          <w:sz w:val="20"/>
        </w:rPr>
      </w:pPr>
    </w:p>
    <w:p w:rsidR="00957856" w:rsidRDefault="00957856" w:rsidP="008D747B">
      <w:pPr>
        <w:pStyle w:val="BodyText"/>
        <w:spacing w:line="276" w:lineRule="auto"/>
        <w:jc w:val="both"/>
        <w:rPr>
          <w:b/>
          <w:sz w:val="21"/>
        </w:rPr>
      </w:pPr>
    </w:p>
    <w:p w:rsidR="00957856" w:rsidRDefault="00676E63" w:rsidP="008D747B">
      <w:pPr>
        <w:pStyle w:val="ListParagraph"/>
        <w:numPr>
          <w:ilvl w:val="0"/>
          <w:numId w:val="10"/>
        </w:numPr>
        <w:tabs>
          <w:tab w:val="left" w:pos="581"/>
        </w:tabs>
        <w:spacing w:line="276" w:lineRule="auto"/>
        <w:jc w:val="both"/>
        <w:rPr>
          <w:b/>
          <w:sz w:val="24"/>
        </w:rPr>
      </w:pPr>
      <w:r>
        <w:rPr>
          <w:b/>
          <w:sz w:val="24"/>
          <w:u w:val="single"/>
        </w:rPr>
        <w:t>BACKGROUND</w:t>
      </w:r>
    </w:p>
    <w:p w:rsidR="00957856" w:rsidRDefault="00957856" w:rsidP="008D747B">
      <w:pPr>
        <w:pStyle w:val="BodyText"/>
        <w:spacing w:line="276" w:lineRule="auto"/>
        <w:jc w:val="both"/>
        <w:rPr>
          <w:b/>
          <w:sz w:val="20"/>
        </w:rPr>
      </w:pPr>
    </w:p>
    <w:p w:rsidR="00957856" w:rsidRPr="00840266" w:rsidRDefault="007C7A8B" w:rsidP="008D747B">
      <w:pPr>
        <w:spacing w:line="276" w:lineRule="auto"/>
        <w:ind w:left="63" w:right="63"/>
        <w:jc w:val="both"/>
        <w:rPr>
          <w:rFonts w:asciiTheme="majorHAnsi" w:eastAsia="Times New Roman" w:hAnsiTheme="majorHAnsi" w:cs="Segoe UI"/>
          <w:color w:val="1D1D1C"/>
          <w:sz w:val="24"/>
          <w:szCs w:val="24"/>
          <w:lang w:val="en-IN" w:eastAsia="en-IN" w:bidi="ar-SA"/>
        </w:rPr>
      </w:pPr>
      <w:r>
        <w:rPr>
          <w:bCs/>
          <w:sz w:val="24"/>
          <w:szCs w:val="24"/>
        </w:rPr>
        <w:t xml:space="preserve">SOUTH INDIAN MINT AND AROMATIC </w:t>
      </w:r>
      <w:r w:rsidR="009D3F88">
        <w:rPr>
          <w:bCs/>
          <w:sz w:val="24"/>
          <w:szCs w:val="24"/>
        </w:rPr>
        <w:t>PRODUCTS</w:t>
      </w:r>
      <w:r w:rsidR="009D2B30" w:rsidRPr="00840266">
        <w:rPr>
          <w:bCs/>
          <w:sz w:val="24"/>
          <w:szCs w:val="24"/>
        </w:rPr>
        <w:t xml:space="preserve"> LIMITED </w:t>
      </w:r>
      <w:r w:rsidR="00676E63" w:rsidRPr="00840266">
        <w:rPr>
          <w:sz w:val="24"/>
          <w:szCs w:val="24"/>
        </w:rPr>
        <w:t xml:space="preserve">(“WML” or “Corporate Debtor” or “Company”), is a </w:t>
      </w:r>
      <w:r w:rsidR="008D747B">
        <w:rPr>
          <w:rFonts w:asciiTheme="majorHAnsi" w:eastAsia="Times New Roman" w:hAnsiTheme="majorHAnsi" w:cs="Segoe UI"/>
          <w:color w:val="1D1D1C"/>
          <w:sz w:val="24"/>
          <w:szCs w:val="24"/>
          <w:lang w:val="en-IN" w:eastAsia="en-IN" w:bidi="ar-SA"/>
        </w:rPr>
        <w:t>Public</w:t>
      </w:r>
      <w:r w:rsidR="009D2B30" w:rsidRPr="00840266">
        <w:rPr>
          <w:rFonts w:asciiTheme="majorHAnsi" w:eastAsia="Times New Roman" w:hAnsiTheme="majorHAnsi" w:cs="Segoe UI"/>
          <w:color w:val="1D1D1C"/>
          <w:sz w:val="24"/>
          <w:szCs w:val="24"/>
          <w:lang w:val="en-IN" w:eastAsia="en-IN" w:bidi="ar-SA"/>
        </w:rPr>
        <w:t xml:space="preserve"> </w:t>
      </w:r>
      <w:r w:rsidR="00676E63" w:rsidRPr="00840266">
        <w:rPr>
          <w:sz w:val="24"/>
          <w:szCs w:val="24"/>
        </w:rPr>
        <w:t xml:space="preserve">company incorporated under the provisions of the Companies Act, 1956 on </w:t>
      </w:r>
      <w:r w:rsidR="008D747B">
        <w:rPr>
          <w:sz w:val="24"/>
          <w:szCs w:val="24"/>
        </w:rPr>
        <w:t>05/06</w:t>
      </w:r>
      <w:r w:rsidR="009D2B30" w:rsidRPr="00840266">
        <w:rPr>
          <w:sz w:val="24"/>
          <w:szCs w:val="24"/>
        </w:rPr>
        <w:t xml:space="preserve">/2008 </w:t>
      </w:r>
      <w:r w:rsidR="00676E63" w:rsidRPr="00840266">
        <w:rPr>
          <w:sz w:val="24"/>
          <w:szCs w:val="24"/>
        </w:rPr>
        <w:t>under the name “</w:t>
      </w:r>
      <w:r w:rsidR="009D3F88">
        <w:rPr>
          <w:bCs/>
          <w:sz w:val="24"/>
          <w:szCs w:val="24"/>
        </w:rPr>
        <w:t>SOUTH INDIAN MINT AND AROMATIC PRODUCTS</w:t>
      </w:r>
      <w:r w:rsidR="009D2B30" w:rsidRPr="00840266">
        <w:rPr>
          <w:sz w:val="24"/>
          <w:szCs w:val="24"/>
        </w:rPr>
        <w:t xml:space="preserve"> LIMITED</w:t>
      </w:r>
      <w:r w:rsidR="00676E63" w:rsidRPr="00840266">
        <w:rPr>
          <w:sz w:val="24"/>
          <w:szCs w:val="24"/>
        </w:rPr>
        <w:t>”. The registered office of the Company is situated at</w:t>
      </w:r>
      <w:r w:rsidR="00910242">
        <w:rPr>
          <w:sz w:val="24"/>
          <w:szCs w:val="24"/>
        </w:rPr>
        <w:t xml:space="preserve"> </w:t>
      </w:r>
      <w:r w:rsidR="009D2B30" w:rsidRPr="00840266">
        <w:rPr>
          <w:sz w:val="24"/>
          <w:szCs w:val="24"/>
        </w:rPr>
        <w:t>#</w:t>
      </w:r>
      <w:r w:rsidR="008D747B" w:rsidRPr="008D747B">
        <w:rPr>
          <w:sz w:val="24"/>
          <w:szCs w:val="24"/>
        </w:rPr>
        <w:t>14 VANIDASAN STREET KAMARAJ NAGAR PONDICHERRY 605011</w:t>
      </w:r>
      <w:r w:rsidR="00676E63" w:rsidRPr="00840266">
        <w:rPr>
          <w:sz w:val="24"/>
          <w:szCs w:val="24"/>
        </w:rPr>
        <w:t xml:space="preserve">. </w:t>
      </w:r>
    </w:p>
    <w:p w:rsidR="00957856" w:rsidRPr="00840266" w:rsidRDefault="00957856" w:rsidP="008D747B">
      <w:pPr>
        <w:pStyle w:val="BodyText"/>
        <w:spacing w:line="276" w:lineRule="auto"/>
        <w:jc w:val="both"/>
      </w:pPr>
    </w:p>
    <w:p w:rsidR="00957856" w:rsidRDefault="00676E63" w:rsidP="008D747B">
      <w:pPr>
        <w:pStyle w:val="Heading1"/>
        <w:numPr>
          <w:ilvl w:val="0"/>
          <w:numId w:val="10"/>
        </w:numPr>
        <w:tabs>
          <w:tab w:val="left" w:pos="504"/>
        </w:tabs>
        <w:spacing w:line="276" w:lineRule="auto"/>
        <w:ind w:left="503"/>
        <w:jc w:val="both"/>
      </w:pPr>
      <w:r>
        <w:rPr>
          <w:u w:val="single"/>
        </w:rPr>
        <w:t>BRIEF</w:t>
      </w:r>
      <w:r>
        <w:rPr>
          <w:spacing w:val="-2"/>
          <w:u w:val="single"/>
        </w:rPr>
        <w:t xml:space="preserve"> </w:t>
      </w:r>
      <w:r>
        <w:rPr>
          <w:u w:val="single"/>
        </w:rPr>
        <w:t>PROFILE</w:t>
      </w:r>
    </w:p>
    <w:p w:rsidR="00957856" w:rsidRDefault="00957856" w:rsidP="008D747B">
      <w:pPr>
        <w:pStyle w:val="BodyText"/>
        <w:spacing w:line="276" w:lineRule="auto"/>
        <w:jc w:val="both"/>
        <w:rPr>
          <w:b/>
          <w:sz w:val="20"/>
        </w:rPr>
      </w:pPr>
    </w:p>
    <w:p w:rsidR="00840266" w:rsidRDefault="00046636" w:rsidP="008D747B">
      <w:pPr>
        <w:pStyle w:val="BodyText"/>
        <w:spacing w:line="276" w:lineRule="auto"/>
        <w:jc w:val="both"/>
      </w:pPr>
      <w:r>
        <w:t xml:space="preserve">To conduct research and development, including clinical trials on Aromatherapy materials/practice/products and processes. Several </w:t>
      </w:r>
      <w:r w:rsidRPr="00840266">
        <w:t>Aromatherapy</w:t>
      </w:r>
      <w:r>
        <w:t xml:space="preserve"> products will also be developed after conducting research on their application part. Besides</w:t>
      </w:r>
      <w:r w:rsidR="007A0CAC">
        <w:t xml:space="preserve"> these new applications of Aromatherapy products will be examined for covering the wide product range and options for application. The part of generating raw materials for essential oils will also be taken care to gear completeness of the </w:t>
      </w:r>
      <w:r w:rsidR="00A350B9">
        <w:t>program</w:t>
      </w:r>
      <w:r w:rsidR="007A0CAC">
        <w:t xml:space="preserve"> right from the generation of raw material to product development and application part. Various sectors such as cosmetics, toiletries, pharmaceuticals and others will be utilized for process, </w:t>
      </w:r>
      <w:r w:rsidR="00A350B9">
        <w:t>P</w:t>
      </w:r>
      <w:r w:rsidR="007A0CAC">
        <w:t>roduct and application, wherever possible IPR/Patent will be filed. This activity will involve a team of Scientist, Technologist, Doctors and Medical Experts and professional farmers, generate, collaborate, Research and development products in research institution – academic – industry on Aromatherapies from entrepreneurs, Good Cultivation Practi</w:t>
      </w:r>
      <w:r w:rsidR="00A350B9">
        <w:t>ti</w:t>
      </w:r>
      <w:r w:rsidR="007A0CAC">
        <w:t>oners (GCP) through Good Manufacturing Practice (GMP).</w:t>
      </w:r>
    </w:p>
    <w:p w:rsidR="007A0CAC" w:rsidRDefault="007A0CAC" w:rsidP="008D747B">
      <w:pPr>
        <w:pStyle w:val="BodyText"/>
        <w:spacing w:line="276" w:lineRule="auto"/>
        <w:jc w:val="both"/>
      </w:pPr>
    </w:p>
    <w:p w:rsidR="007A0CAC" w:rsidRPr="00840266" w:rsidRDefault="007A0CAC" w:rsidP="008D747B">
      <w:pPr>
        <w:pStyle w:val="BodyText"/>
        <w:spacing w:line="276" w:lineRule="auto"/>
        <w:jc w:val="both"/>
      </w:pPr>
      <w:r>
        <w:t>To test the quality of essential oils and products. As it is well known that the purity of Aromatherapy products is of utmost importance in the treatment of diseases and ailments through the Aromatherapy practice. The part of quality control will also be covered in the activities.</w:t>
      </w:r>
    </w:p>
    <w:p w:rsidR="00840266" w:rsidRDefault="00840266" w:rsidP="008D747B">
      <w:pPr>
        <w:pStyle w:val="BodyText"/>
        <w:spacing w:line="276" w:lineRule="auto"/>
        <w:jc w:val="both"/>
        <w:rPr>
          <w:b/>
        </w:rPr>
      </w:pPr>
    </w:p>
    <w:p w:rsidR="007A0CAC" w:rsidRDefault="007A0CAC" w:rsidP="008D747B">
      <w:pPr>
        <w:pStyle w:val="BodyText"/>
        <w:spacing w:line="276" w:lineRule="auto"/>
        <w:jc w:val="both"/>
      </w:pPr>
      <w:r w:rsidRPr="007A0CAC">
        <w:t>To cultivate, produce</w:t>
      </w:r>
      <w:r>
        <w:t>, buy, sell, export, import Aromatherapy products and processes through authorized franchisee. To indulge in all agricultural activities so as to carry the benefits of research from lap to land and make useful contribution to the society.</w:t>
      </w:r>
    </w:p>
    <w:p w:rsidR="007A0CAC" w:rsidRDefault="007A0CAC" w:rsidP="008D747B">
      <w:pPr>
        <w:pStyle w:val="BodyText"/>
        <w:spacing w:line="276" w:lineRule="auto"/>
        <w:jc w:val="both"/>
      </w:pPr>
    </w:p>
    <w:p w:rsidR="007A0CAC" w:rsidRDefault="007A0CAC" w:rsidP="008D747B">
      <w:pPr>
        <w:pStyle w:val="BodyText"/>
        <w:spacing w:line="276" w:lineRule="auto"/>
        <w:jc w:val="both"/>
      </w:pPr>
      <w:proofErr w:type="gramStart"/>
      <w:r>
        <w:t xml:space="preserve">To increase </w:t>
      </w:r>
      <w:r w:rsidR="00090B1A">
        <w:t>agricultural production by appropriate and scientific techniques of cultivation practices.</w:t>
      </w:r>
      <w:proofErr w:type="gramEnd"/>
      <w:r w:rsidR="00090B1A">
        <w:t xml:space="preserve"> To establish and run agriculture based small-scale industries. </w:t>
      </w:r>
      <w:proofErr w:type="gramStart"/>
      <w:r w:rsidR="00090B1A">
        <w:t>To develop and promote organic and bio dynamic farming practices, composting and bio-pesticides.</w:t>
      </w:r>
      <w:proofErr w:type="gramEnd"/>
    </w:p>
    <w:p w:rsidR="00090B1A" w:rsidRDefault="00090B1A" w:rsidP="008D747B">
      <w:pPr>
        <w:pStyle w:val="BodyText"/>
        <w:spacing w:line="276" w:lineRule="auto"/>
        <w:jc w:val="both"/>
      </w:pPr>
    </w:p>
    <w:p w:rsidR="00090B1A" w:rsidRDefault="00090B1A" w:rsidP="008D747B">
      <w:pPr>
        <w:pStyle w:val="BodyText"/>
        <w:spacing w:line="276" w:lineRule="auto"/>
        <w:jc w:val="both"/>
      </w:pPr>
      <w:r>
        <w:lastRenderedPageBreak/>
        <w:t xml:space="preserve">To set up and run grain storage, seed production </w:t>
      </w:r>
      <w:proofErr w:type="spellStart"/>
      <w:r w:rsidR="0077101C">
        <w:t>centre</w:t>
      </w:r>
      <w:r w:rsidR="00A350B9">
        <w:t>s</w:t>
      </w:r>
      <w:proofErr w:type="spellEnd"/>
      <w:r>
        <w:t xml:space="preserve"> and </w:t>
      </w:r>
      <w:proofErr w:type="spellStart"/>
      <w:r>
        <w:t>agri</w:t>
      </w:r>
      <w:proofErr w:type="spellEnd"/>
      <w:r>
        <w:t xml:space="preserve">-product preservation </w:t>
      </w:r>
      <w:proofErr w:type="spellStart"/>
      <w:r w:rsidR="0077101C">
        <w:t>centre</w:t>
      </w:r>
      <w:r w:rsidR="00A350B9">
        <w:t>s</w:t>
      </w:r>
      <w:proofErr w:type="spellEnd"/>
      <w:r>
        <w:t xml:space="preserve"> to facilitate the farming community. To develop and promote energy plantations, agro forestry and </w:t>
      </w:r>
      <w:proofErr w:type="spellStart"/>
      <w:r>
        <w:t>silvipasture</w:t>
      </w:r>
      <w:proofErr w:type="spellEnd"/>
      <w:r>
        <w:t xml:space="preserve"> programs towards the economic welfare of the rural community. To establish and run waste recycling units and promote utilization of waste resources, so as to maintain and conserve natural resources from exploitation.</w:t>
      </w:r>
    </w:p>
    <w:p w:rsidR="00090B1A" w:rsidRDefault="00090B1A" w:rsidP="008D747B">
      <w:pPr>
        <w:pStyle w:val="BodyText"/>
        <w:spacing w:line="276" w:lineRule="auto"/>
        <w:jc w:val="both"/>
      </w:pPr>
    </w:p>
    <w:p w:rsidR="00090B1A" w:rsidRPr="007A0CAC" w:rsidRDefault="00090B1A" w:rsidP="008D747B">
      <w:pPr>
        <w:pStyle w:val="BodyText"/>
        <w:spacing w:line="276" w:lineRule="auto"/>
        <w:jc w:val="both"/>
      </w:pPr>
      <w:r>
        <w:t xml:space="preserve">To develop and promote horticulture programs by utilizing innovative techniques, and to setup nursery resource </w:t>
      </w:r>
      <w:proofErr w:type="spellStart"/>
      <w:r w:rsidR="0077101C">
        <w:t>centre</w:t>
      </w:r>
      <w:r w:rsidR="00A350B9">
        <w:t>s</w:t>
      </w:r>
      <w:proofErr w:type="spellEnd"/>
      <w:r>
        <w:t xml:space="preserve"> and horticulture based industries.</w:t>
      </w:r>
    </w:p>
    <w:p w:rsidR="00957856" w:rsidRDefault="00957856" w:rsidP="008D747B">
      <w:pPr>
        <w:pStyle w:val="BodyText"/>
        <w:spacing w:line="276" w:lineRule="auto"/>
        <w:jc w:val="both"/>
        <w:rPr>
          <w:sz w:val="35"/>
        </w:rPr>
      </w:pPr>
    </w:p>
    <w:p w:rsidR="00957856" w:rsidRDefault="00676E63" w:rsidP="008D747B">
      <w:pPr>
        <w:pStyle w:val="Heading1"/>
        <w:numPr>
          <w:ilvl w:val="0"/>
          <w:numId w:val="10"/>
        </w:numPr>
        <w:tabs>
          <w:tab w:val="left" w:pos="504"/>
        </w:tabs>
        <w:spacing w:line="276" w:lineRule="auto"/>
        <w:ind w:left="503" w:hanging="283"/>
        <w:jc w:val="both"/>
      </w:pPr>
      <w:r>
        <w:rPr>
          <w:u w:val="single"/>
        </w:rPr>
        <w:t>CIRP</w:t>
      </w:r>
      <w:r>
        <w:rPr>
          <w:spacing w:val="-2"/>
          <w:u w:val="single"/>
        </w:rPr>
        <w:t xml:space="preserve"> </w:t>
      </w:r>
      <w:r>
        <w:rPr>
          <w:u w:val="single"/>
        </w:rPr>
        <w:t>PROCESS</w:t>
      </w:r>
    </w:p>
    <w:p w:rsidR="00957856" w:rsidRDefault="00957856" w:rsidP="008D747B">
      <w:pPr>
        <w:pStyle w:val="BodyText"/>
        <w:spacing w:line="276" w:lineRule="auto"/>
        <w:jc w:val="both"/>
        <w:rPr>
          <w:b/>
          <w:sz w:val="20"/>
        </w:rPr>
      </w:pPr>
    </w:p>
    <w:p w:rsidR="00957856" w:rsidRDefault="00A27609" w:rsidP="008D747B">
      <w:pPr>
        <w:pStyle w:val="BodyText"/>
        <w:spacing w:line="276" w:lineRule="auto"/>
        <w:ind w:left="220" w:right="220"/>
        <w:jc w:val="both"/>
      </w:pPr>
      <w:r>
        <w:t xml:space="preserve">The Corporate Debtor </w:t>
      </w:r>
      <w:r w:rsidR="00676E63">
        <w:t xml:space="preserve">is currently under Corporate Insolvency Resolution Process (CIRP) as per the provisions of the Insolvency and Bankruptcy Code, 2016 (IBC), pursuant to an order of </w:t>
      </w:r>
      <w:proofErr w:type="spellStart"/>
      <w:r w:rsidR="00676E63">
        <w:t>Hon’ble</w:t>
      </w:r>
      <w:proofErr w:type="spellEnd"/>
      <w:r w:rsidR="00676E63">
        <w:t xml:space="preserve"> NCLT, </w:t>
      </w:r>
      <w:r w:rsidR="00BE7D72">
        <w:t xml:space="preserve">Chennai </w:t>
      </w:r>
      <w:r w:rsidR="00676E63">
        <w:t>dated June</w:t>
      </w:r>
      <w:r w:rsidR="00BE7D72" w:rsidRPr="00BE7D72">
        <w:t xml:space="preserve"> </w:t>
      </w:r>
      <w:r w:rsidR="00F2379C">
        <w:t>04/06</w:t>
      </w:r>
      <w:r w:rsidR="00BE7D72" w:rsidRPr="00BE7D72">
        <w:t>/2018</w:t>
      </w:r>
      <w:r w:rsidR="00676E63">
        <w:t>.</w:t>
      </w:r>
    </w:p>
    <w:p w:rsidR="00957856" w:rsidRDefault="00957856" w:rsidP="008D747B">
      <w:pPr>
        <w:pStyle w:val="BodyText"/>
        <w:spacing w:line="276" w:lineRule="auto"/>
        <w:jc w:val="both"/>
        <w:rPr>
          <w:sz w:val="36"/>
        </w:rPr>
      </w:pPr>
    </w:p>
    <w:p w:rsidR="00006DAA" w:rsidRDefault="00676E63" w:rsidP="00006DAA">
      <w:pPr>
        <w:pStyle w:val="BodyText"/>
        <w:spacing w:line="276" w:lineRule="auto"/>
        <w:ind w:left="220" w:right="217"/>
        <w:jc w:val="both"/>
      </w:pPr>
      <w:r>
        <w:t>Mr.</w:t>
      </w:r>
      <w:r w:rsidR="00BE7D72" w:rsidRPr="00BE7D72">
        <w:rPr>
          <w:rFonts w:ascii="Times New Roman" w:eastAsiaTheme="minorHAnsi" w:hAnsi="Times New Roman" w:cs="Times New Roman"/>
          <w:sz w:val="20"/>
          <w:szCs w:val="20"/>
          <w:lang w:bidi="ar-SA"/>
        </w:rPr>
        <w:t xml:space="preserve"> </w:t>
      </w:r>
      <w:r w:rsidR="00BE7D72" w:rsidRPr="00BE7D72">
        <w:t>C.RAMASUBRAMANIAM</w:t>
      </w:r>
      <w:r>
        <w:t>, acting in his capacity as Resolution Professional (RP) for the Corporate Debtor, hereby under Sections 25(2)(h) of IBC invites Expression of Interest (EOI) from prospective lenders, investors and any other persons (Prospective Resolution Applicant) for the purpose of submission of Resolution Plan in respect of the</w:t>
      </w:r>
      <w:r w:rsidR="00006DAA">
        <w:t xml:space="preserve"> </w:t>
      </w:r>
      <w:r w:rsidR="00831618">
        <w:pict>
          <v:group id="_x0000_s1213" style="position:absolute;left:0;text-align:left;margin-left:24pt;margin-top:24pt;width:547.45pt;height:794.05pt;z-index:-251645440;mso-position-horizontal-relative:page;mso-position-vertical-relative:page" coordorigin="480,480" coordsize="10949,15881">
            <v:rect id="_x0000_s1214" style="position:absolute;left:480;top:480;width:89;height:60" fillcolor="black" stroked="f"/>
            <v:line id="_x0000_s1215" style="position:absolute" from="569,510" to="11340,510" strokeweight="3pt"/>
            <v:line id="_x0000_s1216" style="position:absolute" from="569,562" to="11340,562" strokeweight=".72pt"/>
            <v:rect id="_x0000_s1217" style="position:absolute;left:11339;top:480;width:89;height:60" fillcolor="black" stroked="f"/>
            <v:line id="_x0000_s1218" style="position:absolute" from="510,480" to="510,16360" strokeweight="3pt"/>
            <v:line id="_x0000_s1219" style="position:absolute" from="562,554" to="562,16332" strokeweight=".72pt"/>
            <v:line id="_x0000_s1220" style="position:absolute" from="11421,480" to="11421,16360" strokeweight=".72pt"/>
            <v:line id="_x0000_s1221" style="position:absolute" from="11370,554" to="11370,16332" strokeweight="3pt"/>
            <v:rect id="_x0000_s1222" style="position:absolute;left:480;top:16345;width:89;height:15" fillcolor="black" stroked="f"/>
            <v:line id="_x0000_s1223" style="position:absolute" from="569,16353" to="11340,16353" strokeweight=".72pt"/>
            <v:line id="_x0000_s1224" style="position:absolute" from="569,16302" to="11340,16302" strokeweight="3pt"/>
            <v:rect id="_x0000_s1225" style="position:absolute;left:11339;top:16345;width:89;height:15" fillcolor="black" stroked="f"/>
            <w10:wrap anchorx="page" anchory="page"/>
          </v:group>
        </w:pict>
      </w:r>
      <w:r w:rsidR="00006DAA">
        <w:t>Corporate Debtor within the timelines indicated under Regulation 36B of the Insolvency &amp; Bankruptcy Board of India (Insolvency Resolution Process for Corporate Persons) Regulations, 2016.</w:t>
      </w:r>
    </w:p>
    <w:p w:rsidR="00957856" w:rsidRDefault="00957856" w:rsidP="008D747B">
      <w:pPr>
        <w:pStyle w:val="BodyText"/>
        <w:spacing w:line="276" w:lineRule="auto"/>
        <w:ind w:left="220" w:right="214"/>
        <w:jc w:val="both"/>
      </w:pPr>
    </w:p>
    <w:p w:rsidR="00957856" w:rsidRDefault="00831618" w:rsidP="008D747B">
      <w:pPr>
        <w:pStyle w:val="BodyText"/>
        <w:spacing w:line="276" w:lineRule="auto"/>
        <w:jc w:val="both"/>
        <w:rPr>
          <w:sz w:val="19"/>
        </w:rPr>
      </w:pPr>
      <w:r w:rsidRPr="00831618">
        <w:pict>
          <v:line id="_x0000_s1184" style="position:absolute;left:0;text-align:left;z-index:-251657728;mso-wrap-distance-left:0;mso-wrap-distance-right:0;mso-position-horizontal-relative:page" from="70.6pt,13.4pt" to="524.85pt,13.4pt" strokecolor="#d9d9d9" strokeweight=".48pt">
            <w10:wrap type="topAndBottom" anchorx="page"/>
          </v:line>
        </w:pict>
      </w:r>
    </w:p>
    <w:p w:rsidR="00957856" w:rsidRDefault="00957856" w:rsidP="008D747B">
      <w:pPr>
        <w:spacing w:line="276" w:lineRule="auto"/>
        <w:jc w:val="both"/>
        <w:rPr>
          <w:sz w:val="19"/>
        </w:rPr>
        <w:sectPr w:rsidR="00957856">
          <w:footerReference w:type="default" r:id="rId8"/>
          <w:pgSz w:w="11910" w:h="16840"/>
          <w:pgMar w:top="1580" w:right="1220" w:bottom="1200" w:left="1220" w:header="0" w:footer="1000" w:gutter="0"/>
          <w:cols w:space="720"/>
        </w:sectPr>
      </w:pPr>
    </w:p>
    <w:p w:rsidR="00957856" w:rsidRDefault="00831618" w:rsidP="008D747B">
      <w:pPr>
        <w:pStyle w:val="Heading1"/>
        <w:numPr>
          <w:ilvl w:val="0"/>
          <w:numId w:val="10"/>
        </w:numPr>
        <w:tabs>
          <w:tab w:val="left" w:pos="581"/>
        </w:tabs>
        <w:spacing w:line="276" w:lineRule="auto"/>
        <w:jc w:val="both"/>
      </w:pPr>
      <w:r w:rsidRPr="00831618">
        <w:rPr>
          <w:noProof/>
          <w:u w:val="single"/>
          <w:lang w:bidi="ar-SA"/>
        </w:rPr>
        <w:lastRenderedPageBreak/>
        <w:pict>
          <v:group id="_x0000_s1226" style="position:absolute;left:0;text-align:left;margin-left:27.05pt;margin-top:38.95pt;width:547.45pt;height:794.05pt;z-index:-251644416;mso-position-horizontal-relative:page;mso-position-vertical-relative:page" coordorigin="480,480" coordsize="10949,15881">
            <v:rect id="_x0000_s1227" style="position:absolute;left:480;top:480;width:89;height:60" fillcolor="black" stroked="f"/>
            <v:line id="_x0000_s1228" style="position:absolute" from="569,510" to="11340,510" strokeweight="3pt"/>
            <v:line id="_x0000_s1229" style="position:absolute" from="569,562" to="11340,562" strokeweight=".72pt"/>
            <v:rect id="_x0000_s1230" style="position:absolute;left:11339;top:480;width:89;height:60" fillcolor="black" stroked="f"/>
            <v:line id="_x0000_s1231" style="position:absolute" from="510,480" to="510,16360" strokeweight="3pt"/>
            <v:line id="_x0000_s1232" style="position:absolute" from="562,554" to="562,16332" strokeweight=".72pt"/>
            <v:line id="_x0000_s1233" style="position:absolute" from="11421,480" to="11421,16360" strokeweight=".72pt"/>
            <v:line id="_x0000_s1234" style="position:absolute" from="11370,554" to="11370,16332" strokeweight="3pt"/>
            <v:rect id="_x0000_s1235" style="position:absolute;left:480;top:16345;width:89;height:15" fillcolor="black" stroked="f"/>
            <v:line id="_x0000_s1236" style="position:absolute" from="569,16353" to="11340,16353" strokeweight=".72pt"/>
            <v:line id="_x0000_s1237" style="position:absolute" from="569,16302" to="11340,16302" strokeweight="3pt"/>
            <v:rect id="_x0000_s1238" style="position:absolute;left:11339;top:16345;width:89;height:15" fillcolor="black" stroked="f"/>
            <w10:wrap anchorx="page" anchory="page"/>
          </v:group>
        </w:pict>
      </w:r>
      <w:r w:rsidR="00676E63">
        <w:rPr>
          <w:u w:val="single"/>
        </w:rPr>
        <w:t>ELIGIBILITY</w:t>
      </w:r>
      <w:r w:rsidR="00676E63">
        <w:rPr>
          <w:spacing w:val="-3"/>
          <w:u w:val="single"/>
        </w:rPr>
        <w:t xml:space="preserve"> </w:t>
      </w:r>
      <w:r w:rsidR="00676E63">
        <w:rPr>
          <w:u w:val="single"/>
        </w:rPr>
        <w:t>CRITERIA</w:t>
      </w:r>
    </w:p>
    <w:p w:rsidR="00957856" w:rsidRDefault="00957856" w:rsidP="008D747B">
      <w:pPr>
        <w:pStyle w:val="BodyText"/>
        <w:spacing w:line="276" w:lineRule="auto"/>
        <w:jc w:val="both"/>
        <w:rPr>
          <w:b/>
          <w:sz w:val="20"/>
        </w:rPr>
      </w:pPr>
    </w:p>
    <w:p w:rsidR="00957856" w:rsidRDefault="00676E63" w:rsidP="008D747B">
      <w:pPr>
        <w:pStyle w:val="BodyText"/>
        <w:spacing w:line="276" w:lineRule="auto"/>
        <w:ind w:left="580"/>
        <w:jc w:val="both"/>
      </w:pPr>
      <w:r>
        <w:t>Please refer to Annexure</w:t>
      </w:r>
      <w:r>
        <w:rPr>
          <w:spacing w:val="-5"/>
        </w:rPr>
        <w:t xml:space="preserve"> </w:t>
      </w:r>
      <w:r>
        <w:t>‘B’</w:t>
      </w:r>
    </w:p>
    <w:p w:rsidR="00957856" w:rsidRDefault="00957856" w:rsidP="008D747B">
      <w:pPr>
        <w:pStyle w:val="BodyText"/>
        <w:spacing w:line="276" w:lineRule="auto"/>
        <w:jc w:val="both"/>
        <w:rPr>
          <w:sz w:val="28"/>
        </w:rPr>
      </w:pPr>
    </w:p>
    <w:p w:rsidR="00957856" w:rsidRDefault="00676E63" w:rsidP="008D747B">
      <w:pPr>
        <w:pStyle w:val="Heading1"/>
        <w:numPr>
          <w:ilvl w:val="0"/>
          <w:numId w:val="10"/>
        </w:numPr>
        <w:tabs>
          <w:tab w:val="left" w:pos="581"/>
        </w:tabs>
        <w:spacing w:line="276" w:lineRule="auto"/>
        <w:jc w:val="both"/>
      </w:pPr>
      <w:r>
        <w:rPr>
          <w:u w:val="single"/>
        </w:rPr>
        <w:t>SUBMISSION OF</w:t>
      </w:r>
      <w:r>
        <w:rPr>
          <w:spacing w:val="-3"/>
          <w:u w:val="single"/>
        </w:rPr>
        <w:t xml:space="preserve"> </w:t>
      </w:r>
      <w:r>
        <w:rPr>
          <w:u w:val="single"/>
        </w:rPr>
        <w:t>EOI:</w:t>
      </w:r>
    </w:p>
    <w:p w:rsidR="00957856" w:rsidRDefault="00957856" w:rsidP="008D747B">
      <w:pPr>
        <w:pStyle w:val="BodyText"/>
        <w:spacing w:line="276" w:lineRule="auto"/>
        <w:jc w:val="both"/>
        <w:rPr>
          <w:b/>
          <w:sz w:val="19"/>
        </w:rPr>
      </w:pPr>
    </w:p>
    <w:p w:rsidR="00957856" w:rsidRDefault="00676E63" w:rsidP="00006DAA">
      <w:pPr>
        <w:pStyle w:val="ListParagraph"/>
        <w:numPr>
          <w:ilvl w:val="0"/>
          <w:numId w:val="9"/>
        </w:numPr>
        <w:tabs>
          <w:tab w:val="left" w:pos="941"/>
        </w:tabs>
        <w:spacing w:line="276" w:lineRule="auto"/>
        <w:ind w:right="216"/>
        <w:rPr>
          <w:sz w:val="24"/>
        </w:rPr>
      </w:pPr>
      <w:r>
        <w:rPr>
          <w:sz w:val="24"/>
        </w:rPr>
        <w:t xml:space="preserve">Expression  of  Interest  (EOI)  is  invited  in  a  sealed  envelope  superscripted   as “Expression of Interest for participating in CIRP </w:t>
      </w:r>
      <w:r w:rsidR="00A13807">
        <w:rPr>
          <w:sz w:val="24"/>
        </w:rPr>
        <w:t xml:space="preserve">of  </w:t>
      </w:r>
      <w:r w:rsidR="00006DAA">
        <w:rPr>
          <w:sz w:val="24"/>
        </w:rPr>
        <w:t>South Indian Mint and Aromatic Products</w:t>
      </w:r>
      <w:r w:rsidR="00A13807">
        <w:rPr>
          <w:sz w:val="24"/>
        </w:rPr>
        <w:t xml:space="preserve"> Limited</w:t>
      </w:r>
      <w:r>
        <w:rPr>
          <w:sz w:val="24"/>
        </w:rPr>
        <w:t>”, in the format as set out in Annexure</w:t>
      </w:r>
      <w:r>
        <w:rPr>
          <w:spacing w:val="-6"/>
          <w:sz w:val="24"/>
        </w:rPr>
        <w:t xml:space="preserve"> </w:t>
      </w:r>
      <w:r>
        <w:rPr>
          <w:sz w:val="24"/>
        </w:rPr>
        <w:t>‘A’.</w:t>
      </w:r>
    </w:p>
    <w:p w:rsidR="00006DAA" w:rsidRDefault="00006DAA" w:rsidP="00006DAA">
      <w:pPr>
        <w:pStyle w:val="ListParagraph"/>
        <w:tabs>
          <w:tab w:val="left" w:pos="941"/>
        </w:tabs>
        <w:spacing w:line="276" w:lineRule="auto"/>
        <w:ind w:right="216" w:firstLine="0"/>
        <w:rPr>
          <w:sz w:val="24"/>
        </w:rPr>
      </w:pPr>
    </w:p>
    <w:p w:rsidR="00957856" w:rsidRDefault="00676E63" w:rsidP="008D747B">
      <w:pPr>
        <w:pStyle w:val="ListParagraph"/>
        <w:numPr>
          <w:ilvl w:val="0"/>
          <w:numId w:val="9"/>
        </w:numPr>
        <w:tabs>
          <w:tab w:val="left" w:pos="941"/>
        </w:tabs>
        <w:spacing w:line="276" w:lineRule="auto"/>
        <w:rPr>
          <w:sz w:val="24"/>
        </w:rPr>
      </w:pPr>
      <w:r>
        <w:rPr>
          <w:sz w:val="24"/>
        </w:rPr>
        <w:t>Applicants shall meet the Eligibility Criteria as set out in Annexure</w:t>
      </w:r>
      <w:r>
        <w:rPr>
          <w:spacing w:val="-9"/>
          <w:sz w:val="24"/>
        </w:rPr>
        <w:t xml:space="preserve"> </w:t>
      </w:r>
      <w:r>
        <w:rPr>
          <w:sz w:val="24"/>
        </w:rPr>
        <w:t>‘B’.</w:t>
      </w:r>
    </w:p>
    <w:p w:rsidR="00957856" w:rsidRDefault="00957856" w:rsidP="008D747B">
      <w:pPr>
        <w:pStyle w:val="BodyText"/>
        <w:spacing w:line="276" w:lineRule="auto"/>
        <w:jc w:val="both"/>
        <w:rPr>
          <w:sz w:val="22"/>
        </w:rPr>
      </w:pPr>
    </w:p>
    <w:p w:rsidR="00957856" w:rsidRDefault="00676E63" w:rsidP="008D747B">
      <w:pPr>
        <w:pStyle w:val="ListParagraph"/>
        <w:numPr>
          <w:ilvl w:val="0"/>
          <w:numId w:val="9"/>
        </w:numPr>
        <w:tabs>
          <w:tab w:val="left" w:pos="941"/>
        </w:tabs>
        <w:spacing w:line="276" w:lineRule="auto"/>
        <w:ind w:right="215"/>
        <w:rPr>
          <w:sz w:val="24"/>
        </w:rPr>
      </w:pPr>
      <w:r>
        <w:rPr>
          <w:sz w:val="24"/>
        </w:rPr>
        <w:t>Applicants shall submit the EOI along with the supporting documents set out in Annexure</w:t>
      </w:r>
      <w:r>
        <w:rPr>
          <w:spacing w:val="-1"/>
          <w:sz w:val="24"/>
        </w:rPr>
        <w:t xml:space="preserve"> </w:t>
      </w:r>
      <w:r>
        <w:rPr>
          <w:sz w:val="24"/>
        </w:rPr>
        <w:t>‘C’</w:t>
      </w:r>
    </w:p>
    <w:p w:rsidR="00006DAA" w:rsidRPr="00006DAA" w:rsidRDefault="00006DAA" w:rsidP="00006DAA">
      <w:pPr>
        <w:tabs>
          <w:tab w:val="left" w:pos="941"/>
        </w:tabs>
        <w:spacing w:line="276" w:lineRule="auto"/>
        <w:ind w:right="215"/>
        <w:rPr>
          <w:sz w:val="24"/>
        </w:rPr>
      </w:pPr>
    </w:p>
    <w:p w:rsidR="00957856" w:rsidRDefault="00676E63" w:rsidP="008D747B">
      <w:pPr>
        <w:pStyle w:val="ListParagraph"/>
        <w:numPr>
          <w:ilvl w:val="0"/>
          <w:numId w:val="9"/>
        </w:numPr>
        <w:tabs>
          <w:tab w:val="left" w:pos="941"/>
        </w:tabs>
        <w:spacing w:line="276" w:lineRule="auto"/>
        <w:rPr>
          <w:sz w:val="24"/>
        </w:rPr>
      </w:pPr>
      <w:r>
        <w:rPr>
          <w:sz w:val="24"/>
        </w:rPr>
        <w:t>The details of the Applicant as set out in Annexure</w:t>
      </w:r>
      <w:r>
        <w:rPr>
          <w:spacing w:val="-6"/>
          <w:sz w:val="24"/>
        </w:rPr>
        <w:t xml:space="preserve"> </w:t>
      </w:r>
      <w:r>
        <w:rPr>
          <w:sz w:val="24"/>
        </w:rPr>
        <w:t>‘D’.</w:t>
      </w:r>
    </w:p>
    <w:p w:rsidR="00957856" w:rsidRDefault="00957856" w:rsidP="008D747B">
      <w:pPr>
        <w:pStyle w:val="BodyText"/>
        <w:spacing w:line="276" w:lineRule="auto"/>
        <w:jc w:val="both"/>
        <w:rPr>
          <w:sz w:val="22"/>
        </w:rPr>
      </w:pPr>
    </w:p>
    <w:p w:rsidR="00285511" w:rsidRDefault="00676E63" w:rsidP="008D747B">
      <w:pPr>
        <w:pStyle w:val="ListParagraph"/>
        <w:numPr>
          <w:ilvl w:val="0"/>
          <w:numId w:val="9"/>
        </w:numPr>
        <w:tabs>
          <w:tab w:val="left" w:pos="941"/>
        </w:tabs>
        <w:spacing w:line="276" w:lineRule="auto"/>
        <w:ind w:right="219"/>
        <w:rPr>
          <w:sz w:val="24"/>
        </w:rPr>
      </w:pPr>
      <w:r>
        <w:rPr>
          <w:sz w:val="24"/>
        </w:rPr>
        <w:t>Applicant shall submit the sealed envelope containing a complete set of the EOI in hard copy along  with  the  Annexures  stated  above,  to  the  following  address by post or deliver in</w:t>
      </w:r>
      <w:r>
        <w:rPr>
          <w:spacing w:val="-1"/>
          <w:sz w:val="24"/>
        </w:rPr>
        <w:t xml:space="preserve"> </w:t>
      </w:r>
      <w:r>
        <w:rPr>
          <w:sz w:val="24"/>
        </w:rPr>
        <w:t>person:</w:t>
      </w:r>
    </w:p>
    <w:p w:rsidR="00006DAA" w:rsidRPr="00006DAA" w:rsidRDefault="00006DAA" w:rsidP="00006DAA">
      <w:pPr>
        <w:pStyle w:val="ListParagraph"/>
        <w:rPr>
          <w:sz w:val="24"/>
        </w:rPr>
      </w:pPr>
    </w:p>
    <w:p w:rsidR="00006DAA" w:rsidRPr="00006DAA" w:rsidRDefault="00006DAA" w:rsidP="00006DAA">
      <w:pPr>
        <w:tabs>
          <w:tab w:val="left" w:pos="941"/>
        </w:tabs>
        <w:spacing w:line="276" w:lineRule="auto"/>
        <w:ind w:right="219"/>
        <w:rPr>
          <w:sz w:val="24"/>
        </w:rPr>
      </w:pPr>
    </w:p>
    <w:p w:rsidR="00BE7D72" w:rsidRPr="00BE7D72" w:rsidRDefault="00654DC7" w:rsidP="008D747B">
      <w:pPr>
        <w:pStyle w:val="BodyText"/>
        <w:tabs>
          <w:tab w:val="left" w:pos="1390"/>
        </w:tabs>
        <w:spacing w:line="276" w:lineRule="auto"/>
        <w:jc w:val="both"/>
        <w:rPr>
          <w:b/>
          <w:sz w:val="28"/>
          <w:szCs w:val="28"/>
        </w:rPr>
      </w:pPr>
      <w:r>
        <w:rPr>
          <w:b/>
          <w:sz w:val="35"/>
        </w:rPr>
        <w:t xml:space="preserve">                  </w:t>
      </w:r>
      <w:r w:rsidR="00BE7D72" w:rsidRPr="00BE7D72">
        <w:rPr>
          <w:b/>
          <w:sz w:val="28"/>
          <w:szCs w:val="28"/>
        </w:rPr>
        <w:t xml:space="preserve">C.RAMASUBRAMANIAM, </w:t>
      </w:r>
    </w:p>
    <w:p w:rsidR="00BE7D72" w:rsidRDefault="00BE7D72" w:rsidP="008D747B">
      <w:pPr>
        <w:pStyle w:val="BodyText"/>
        <w:tabs>
          <w:tab w:val="left" w:pos="1390"/>
        </w:tabs>
        <w:spacing w:line="276" w:lineRule="auto"/>
        <w:jc w:val="both"/>
        <w:rPr>
          <w:b/>
          <w:sz w:val="28"/>
          <w:szCs w:val="28"/>
        </w:rPr>
      </w:pPr>
      <w:r w:rsidRPr="00BE7D72">
        <w:rPr>
          <w:b/>
          <w:sz w:val="28"/>
          <w:szCs w:val="28"/>
        </w:rPr>
        <w:t xml:space="preserve">             </w:t>
      </w:r>
      <w:r>
        <w:rPr>
          <w:b/>
          <w:sz w:val="28"/>
          <w:szCs w:val="28"/>
        </w:rPr>
        <w:t xml:space="preserve">         </w:t>
      </w:r>
      <w:r w:rsidRPr="00BE7D72">
        <w:rPr>
          <w:b/>
          <w:sz w:val="28"/>
          <w:szCs w:val="28"/>
        </w:rPr>
        <w:t xml:space="preserve">Resolution </w:t>
      </w:r>
      <w:r w:rsidR="00285511">
        <w:rPr>
          <w:b/>
          <w:sz w:val="28"/>
          <w:szCs w:val="28"/>
        </w:rPr>
        <w:t>P</w:t>
      </w:r>
      <w:r w:rsidRPr="00BE7D72">
        <w:rPr>
          <w:b/>
          <w:sz w:val="28"/>
          <w:szCs w:val="28"/>
        </w:rPr>
        <w:t xml:space="preserve">rofessional in the matter of </w:t>
      </w:r>
    </w:p>
    <w:p w:rsidR="00BE7D72" w:rsidRDefault="00BE7D72" w:rsidP="008D747B">
      <w:pPr>
        <w:pStyle w:val="BodyText"/>
        <w:tabs>
          <w:tab w:val="left" w:pos="1390"/>
        </w:tabs>
        <w:spacing w:line="276" w:lineRule="auto"/>
        <w:jc w:val="both"/>
        <w:rPr>
          <w:b/>
          <w:sz w:val="28"/>
          <w:szCs w:val="28"/>
        </w:rPr>
      </w:pPr>
      <w:r>
        <w:rPr>
          <w:b/>
          <w:sz w:val="28"/>
          <w:szCs w:val="28"/>
        </w:rPr>
        <w:t xml:space="preserve">                      </w:t>
      </w:r>
      <w:r w:rsidR="00006DAA">
        <w:rPr>
          <w:b/>
          <w:sz w:val="28"/>
          <w:szCs w:val="28"/>
        </w:rPr>
        <w:t>SOUTH INDIAN MINT AND AROMATIC PRODUCTS</w:t>
      </w:r>
      <w:r w:rsidRPr="00BE7D72">
        <w:rPr>
          <w:b/>
          <w:sz w:val="28"/>
          <w:szCs w:val="28"/>
        </w:rPr>
        <w:t xml:space="preserve"> LIMITED</w:t>
      </w:r>
    </w:p>
    <w:p w:rsidR="00BE7D72" w:rsidRDefault="00BE7D72" w:rsidP="008D747B">
      <w:pPr>
        <w:pStyle w:val="BodyText"/>
        <w:tabs>
          <w:tab w:val="left" w:pos="1390"/>
        </w:tabs>
        <w:spacing w:line="276" w:lineRule="auto"/>
        <w:jc w:val="both"/>
        <w:rPr>
          <w:b/>
          <w:sz w:val="28"/>
          <w:szCs w:val="28"/>
        </w:rPr>
      </w:pPr>
      <w:r>
        <w:rPr>
          <w:b/>
          <w:sz w:val="28"/>
          <w:szCs w:val="28"/>
        </w:rPr>
        <w:t xml:space="preserve">                     </w:t>
      </w:r>
      <w:r w:rsidRPr="00BE7D72">
        <w:rPr>
          <w:b/>
          <w:sz w:val="28"/>
          <w:szCs w:val="28"/>
        </w:rPr>
        <w:t>‘RAJI’ 3B1,</w:t>
      </w:r>
      <w:r w:rsidR="004221E2">
        <w:rPr>
          <w:b/>
          <w:sz w:val="28"/>
          <w:szCs w:val="28"/>
        </w:rPr>
        <w:t xml:space="preserve"> </w:t>
      </w:r>
      <w:r w:rsidRPr="00BE7D72">
        <w:rPr>
          <w:b/>
          <w:sz w:val="28"/>
          <w:szCs w:val="28"/>
        </w:rPr>
        <w:t>3</w:t>
      </w:r>
      <w:r w:rsidRPr="004221E2">
        <w:rPr>
          <w:b/>
          <w:sz w:val="28"/>
          <w:szCs w:val="28"/>
          <w:vertAlign w:val="superscript"/>
        </w:rPr>
        <w:t>RD</w:t>
      </w:r>
      <w:r w:rsidR="004221E2">
        <w:rPr>
          <w:b/>
          <w:sz w:val="28"/>
          <w:szCs w:val="28"/>
        </w:rPr>
        <w:t xml:space="preserve"> </w:t>
      </w:r>
      <w:r w:rsidRPr="00BE7D72">
        <w:rPr>
          <w:b/>
          <w:sz w:val="28"/>
          <w:szCs w:val="28"/>
        </w:rPr>
        <w:t>FLOOR</w:t>
      </w:r>
      <w:r w:rsidR="004221E2">
        <w:rPr>
          <w:b/>
          <w:sz w:val="28"/>
          <w:szCs w:val="28"/>
        </w:rPr>
        <w:t>,</w:t>
      </w:r>
      <w:r w:rsidRPr="00BE7D72">
        <w:rPr>
          <w:b/>
          <w:sz w:val="28"/>
          <w:szCs w:val="28"/>
        </w:rPr>
        <w:t xml:space="preserve"> GAIETY PALACE,</w:t>
      </w:r>
      <w:r w:rsidR="004221E2">
        <w:rPr>
          <w:b/>
          <w:sz w:val="28"/>
          <w:szCs w:val="28"/>
        </w:rPr>
        <w:t xml:space="preserve"> </w:t>
      </w:r>
      <w:r w:rsidRPr="00BE7D72">
        <w:rPr>
          <w:b/>
          <w:sz w:val="28"/>
          <w:szCs w:val="28"/>
        </w:rPr>
        <w:t>NO.1L,</w:t>
      </w:r>
    </w:p>
    <w:p w:rsidR="00BE7D72" w:rsidRPr="00BE7D72" w:rsidRDefault="00BE7D72" w:rsidP="008D747B">
      <w:pPr>
        <w:pStyle w:val="BodyText"/>
        <w:tabs>
          <w:tab w:val="left" w:pos="1390"/>
        </w:tabs>
        <w:spacing w:line="276" w:lineRule="auto"/>
        <w:jc w:val="both"/>
        <w:rPr>
          <w:b/>
          <w:sz w:val="28"/>
          <w:szCs w:val="28"/>
        </w:rPr>
      </w:pPr>
      <w:r>
        <w:rPr>
          <w:b/>
          <w:sz w:val="28"/>
          <w:szCs w:val="28"/>
        </w:rPr>
        <w:t xml:space="preserve">                      </w:t>
      </w:r>
      <w:r w:rsidRPr="00BE7D72">
        <w:rPr>
          <w:b/>
          <w:sz w:val="28"/>
          <w:szCs w:val="28"/>
        </w:rPr>
        <w:t>BLACKERS ROAD,</w:t>
      </w:r>
      <w:r w:rsidR="004221E2">
        <w:rPr>
          <w:b/>
          <w:sz w:val="28"/>
          <w:szCs w:val="28"/>
        </w:rPr>
        <w:t xml:space="preserve"> </w:t>
      </w:r>
      <w:r w:rsidRPr="00BE7D72">
        <w:rPr>
          <w:b/>
          <w:sz w:val="28"/>
          <w:szCs w:val="28"/>
        </w:rPr>
        <w:t>MOUNT ROAD,</w:t>
      </w:r>
      <w:r w:rsidR="004221E2">
        <w:rPr>
          <w:b/>
          <w:sz w:val="28"/>
          <w:szCs w:val="28"/>
        </w:rPr>
        <w:t xml:space="preserve"> </w:t>
      </w:r>
      <w:r w:rsidRPr="00BE7D72">
        <w:rPr>
          <w:b/>
          <w:sz w:val="28"/>
          <w:szCs w:val="28"/>
        </w:rPr>
        <w:t>CHENNAI-600002</w:t>
      </w:r>
    </w:p>
    <w:p w:rsidR="004221E2" w:rsidRDefault="004221E2" w:rsidP="004221E2">
      <w:pPr>
        <w:pStyle w:val="ListParagraph"/>
        <w:tabs>
          <w:tab w:val="left" w:pos="940"/>
          <w:tab w:val="left" w:pos="941"/>
        </w:tabs>
        <w:spacing w:line="276" w:lineRule="auto"/>
        <w:ind w:firstLine="0"/>
        <w:rPr>
          <w:sz w:val="24"/>
        </w:rPr>
      </w:pPr>
    </w:p>
    <w:p w:rsidR="00957856" w:rsidRDefault="00676E63" w:rsidP="008D747B">
      <w:pPr>
        <w:pStyle w:val="ListParagraph"/>
        <w:numPr>
          <w:ilvl w:val="0"/>
          <w:numId w:val="9"/>
        </w:numPr>
        <w:tabs>
          <w:tab w:val="left" w:pos="940"/>
          <w:tab w:val="left" w:pos="941"/>
        </w:tabs>
        <w:spacing w:line="276" w:lineRule="auto"/>
        <w:rPr>
          <w:sz w:val="24"/>
        </w:rPr>
      </w:pPr>
      <w:r>
        <w:rPr>
          <w:sz w:val="24"/>
        </w:rPr>
        <w:t>A</w:t>
      </w:r>
      <w:r>
        <w:rPr>
          <w:spacing w:val="8"/>
          <w:sz w:val="24"/>
        </w:rPr>
        <w:t xml:space="preserve"> </w:t>
      </w:r>
      <w:r>
        <w:rPr>
          <w:sz w:val="24"/>
        </w:rPr>
        <w:t>soft</w:t>
      </w:r>
      <w:r>
        <w:rPr>
          <w:spacing w:val="9"/>
          <w:sz w:val="24"/>
        </w:rPr>
        <w:t xml:space="preserve"> </w:t>
      </w:r>
      <w:r>
        <w:rPr>
          <w:sz w:val="24"/>
        </w:rPr>
        <w:t>copy</w:t>
      </w:r>
      <w:r>
        <w:rPr>
          <w:spacing w:val="9"/>
          <w:sz w:val="24"/>
        </w:rPr>
        <w:t xml:space="preserve"> </w:t>
      </w:r>
      <w:r>
        <w:rPr>
          <w:sz w:val="24"/>
        </w:rPr>
        <w:t>of</w:t>
      </w:r>
      <w:r>
        <w:rPr>
          <w:spacing w:val="8"/>
          <w:sz w:val="24"/>
        </w:rPr>
        <w:t xml:space="preserve"> </w:t>
      </w:r>
      <w:r>
        <w:rPr>
          <w:sz w:val="24"/>
        </w:rPr>
        <w:t>EOI</w:t>
      </w:r>
      <w:r>
        <w:rPr>
          <w:spacing w:val="7"/>
          <w:sz w:val="24"/>
        </w:rPr>
        <w:t xml:space="preserve"> </w:t>
      </w:r>
      <w:r>
        <w:rPr>
          <w:sz w:val="24"/>
        </w:rPr>
        <w:t>along</w:t>
      </w:r>
      <w:r>
        <w:rPr>
          <w:spacing w:val="9"/>
          <w:sz w:val="24"/>
        </w:rPr>
        <w:t xml:space="preserve"> </w:t>
      </w:r>
      <w:r>
        <w:rPr>
          <w:sz w:val="24"/>
        </w:rPr>
        <w:t>with</w:t>
      </w:r>
      <w:r>
        <w:rPr>
          <w:spacing w:val="9"/>
          <w:sz w:val="24"/>
        </w:rPr>
        <w:t xml:space="preserve"> </w:t>
      </w:r>
      <w:proofErr w:type="spellStart"/>
      <w:r w:rsidR="00006DAA">
        <w:rPr>
          <w:sz w:val="24"/>
        </w:rPr>
        <w:t>annexures</w:t>
      </w:r>
      <w:proofErr w:type="spellEnd"/>
      <w:r>
        <w:rPr>
          <w:spacing w:val="10"/>
          <w:sz w:val="24"/>
        </w:rPr>
        <w:t xml:space="preserve"> </w:t>
      </w:r>
      <w:r>
        <w:rPr>
          <w:sz w:val="24"/>
        </w:rPr>
        <w:t>stated</w:t>
      </w:r>
      <w:r>
        <w:rPr>
          <w:spacing w:val="8"/>
          <w:sz w:val="24"/>
        </w:rPr>
        <w:t xml:space="preserve"> </w:t>
      </w:r>
      <w:r>
        <w:rPr>
          <w:sz w:val="24"/>
        </w:rPr>
        <w:t>above</w:t>
      </w:r>
      <w:r>
        <w:rPr>
          <w:spacing w:val="10"/>
          <w:sz w:val="24"/>
        </w:rPr>
        <w:t xml:space="preserve"> </w:t>
      </w:r>
      <w:r>
        <w:rPr>
          <w:sz w:val="24"/>
        </w:rPr>
        <w:t>should</w:t>
      </w:r>
      <w:r>
        <w:rPr>
          <w:spacing w:val="7"/>
          <w:sz w:val="24"/>
        </w:rPr>
        <w:t xml:space="preserve"> </w:t>
      </w:r>
      <w:r>
        <w:rPr>
          <w:sz w:val="24"/>
        </w:rPr>
        <w:t>be</w:t>
      </w:r>
      <w:r>
        <w:rPr>
          <w:spacing w:val="7"/>
          <w:sz w:val="24"/>
        </w:rPr>
        <w:t xml:space="preserve"> </w:t>
      </w:r>
      <w:r>
        <w:rPr>
          <w:sz w:val="24"/>
        </w:rPr>
        <w:t>mailed</w:t>
      </w:r>
      <w:r>
        <w:rPr>
          <w:spacing w:val="9"/>
          <w:sz w:val="24"/>
        </w:rPr>
        <w:t xml:space="preserve"> </w:t>
      </w:r>
      <w:r>
        <w:rPr>
          <w:sz w:val="24"/>
        </w:rPr>
        <w:t>to</w:t>
      </w:r>
      <w:r w:rsidR="00BE7D72" w:rsidRPr="00BE7D72">
        <w:rPr>
          <w:rFonts w:ascii="Times New Roman" w:eastAsiaTheme="minorHAnsi" w:hAnsi="Times New Roman" w:cs="Times New Roman"/>
          <w:b/>
          <w:sz w:val="20"/>
          <w:szCs w:val="20"/>
          <w:lang w:bidi="ar-SA"/>
        </w:rPr>
        <w:t xml:space="preserve"> </w:t>
      </w:r>
      <w:r w:rsidR="00BE7D72" w:rsidRPr="00BE7D72">
        <w:rPr>
          <w:b/>
          <w:sz w:val="24"/>
        </w:rPr>
        <w:t>fcs.rms@gmail.com</w:t>
      </w:r>
    </w:p>
    <w:p w:rsidR="00957856" w:rsidRDefault="00957856" w:rsidP="008D747B">
      <w:pPr>
        <w:pStyle w:val="BodyText"/>
        <w:spacing w:line="276" w:lineRule="auto"/>
        <w:jc w:val="both"/>
        <w:rPr>
          <w:sz w:val="30"/>
        </w:rPr>
      </w:pPr>
    </w:p>
    <w:p w:rsidR="00957856" w:rsidRDefault="00676E63" w:rsidP="008D747B">
      <w:pPr>
        <w:pStyle w:val="ListParagraph"/>
        <w:numPr>
          <w:ilvl w:val="0"/>
          <w:numId w:val="10"/>
        </w:numPr>
        <w:tabs>
          <w:tab w:val="left" w:pos="786"/>
          <w:tab w:val="left" w:pos="787"/>
        </w:tabs>
        <w:spacing w:line="276" w:lineRule="auto"/>
        <w:ind w:left="786" w:hanging="566"/>
        <w:jc w:val="both"/>
        <w:rPr>
          <w:b/>
          <w:sz w:val="24"/>
        </w:rPr>
      </w:pPr>
      <w:r>
        <w:rPr>
          <w:b/>
          <w:sz w:val="24"/>
          <w:u w:val="single"/>
        </w:rPr>
        <w:t>LAST DATE OF SUBMISSION OF</w:t>
      </w:r>
      <w:r>
        <w:rPr>
          <w:b/>
          <w:spacing w:val="-2"/>
          <w:sz w:val="24"/>
          <w:u w:val="single"/>
        </w:rPr>
        <w:t xml:space="preserve"> </w:t>
      </w:r>
      <w:r>
        <w:rPr>
          <w:b/>
          <w:sz w:val="24"/>
          <w:u w:val="single"/>
        </w:rPr>
        <w:t>EOI:</w:t>
      </w:r>
    </w:p>
    <w:p w:rsidR="00957856" w:rsidRDefault="00957856" w:rsidP="008D747B">
      <w:pPr>
        <w:pStyle w:val="BodyText"/>
        <w:spacing w:line="276" w:lineRule="auto"/>
        <w:jc w:val="both"/>
        <w:rPr>
          <w:b/>
          <w:sz w:val="19"/>
        </w:rPr>
      </w:pPr>
    </w:p>
    <w:p w:rsidR="00957856" w:rsidRDefault="00676E63" w:rsidP="008D747B">
      <w:pPr>
        <w:pStyle w:val="BodyText"/>
        <w:spacing w:line="276" w:lineRule="auto"/>
        <w:ind w:left="786"/>
        <w:jc w:val="both"/>
      </w:pPr>
      <w:r>
        <w:t xml:space="preserve">The last date for submission of EOI is </w:t>
      </w:r>
      <w:r w:rsidR="00157F9A">
        <w:t>18</w:t>
      </w:r>
      <w:r w:rsidR="00CB2A86">
        <w:t xml:space="preserve"> January</w:t>
      </w:r>
      <w:r>
        <w:t>,</w:t>
      </w:r>
      <w:r w:rsidR="00CB2A86">
        <w:t xml:space="preserve"> 2019</w:t>
      </w:r>
      <w:r>
        <w:t xml:space="preserve"> which may be extended as may be decided by the </w:t>
      </w:r>
      <w:proofErr w:type="spellStart"/>
      <w:r>
        <w:t>CoC</w:t>
      </w:r>
      <w:proofErr w:type="spellEnd"/>
      <w:r>
        <w:t xml:space="preserve"> of</w:t>
      </w:r>
      <w:r w:rsidR="00BE7D72">
        <w:t xml:space="preserve"> </w:t>
      </w:r>
      <w:r w:rsidR="00FB062F">
        <w:t>South Indian Mint and Aromatic Products</w:t>
      </w:r>
      <w:r w:rsidR="00BE7D72">
        <w:t xml:space="preserve"> Limited</w:t>
      </w:r>
      <w:r>
        <w:t>.</w:t>
      </w:r>
    </w:p>
    <w:p w:rsidR="00957856" w:rsidRDefault="00831618" w:rsidP="008D747B">
      <w:pPr>
        <w:pStyle w:val="BodyText"/>
        <w:spacing w:line="276" w:lineRule="auto"/>
        <w:jc w:val="both"/>
        <w:rPr>
          <w:sz w:val="12"/>
        </w:rPr>
      </w:pPr>
      <w:r w:rsidRPr="00831618">
        <w:pict>
          <v:line id="_x0000_s1170" style="position:absolute;left:0;text-align:left;z-index:-251656704;mso-wrap-distance-left:0;mso-wrap-distance-right:0;mso-position-horizontal-relative:page" from="70.6pt,9.45pt" to="524.85pt,9.45pt" strokecolor="#d9d9d9" strokeweight=".48pt">
            <w10:wrap type="topAndBottom" anchorx="page"/>
          </v:line>
        </w:pict>
      </w:r>
    </w:p>
    <w:p w:rsidR="00957856" w:rsidRDefault="00957856" w:rsidP="008D747B">
      <w:pPr>
        <w:spacing w:line="276" w:lineRule="auto"/>
        <w:jc w:val="both"/>
        <w:rPr>
          <w:sz w:val="12"/>
        </w:rPr>
        <w:sectPr w:rsidR="00957856">
          <w:pgSz w:w="11910" w:h="16840"/>
          <w:pgMar w:top="1340" w:right="1220" w:bottom="1200" w:left="1220" w:header="0" w:footer="1000" w:gutter="0"/>
          <w:cols w:space="720"/>
        </w:sectPr>
      </w:pPr>
    </w:p>
    <w:p w:rsidR="00957856" w:rsidRDefault="00831618" w:rsidP="008D747B">
      <w:pPr>
        <w:pStyle w:val="BodyText"/>
        <w:spacing w:line="276" w:lineRule="auto"/>
        <w:jc w:val="both"/>
        <w:rPr>
          <w:sz w:val="13"/>
        </w:rPr>
      </w:pPr>
      <w:r w:rsidRPr="00831618">
        <w:lastRenderedPageBreak/>
        <w:pict>
          <v:group id="_x0000_s1157" style="position:absolute;left:0;text-align:left;margin-left:24pt;margin-top:24pt;width:547.45pt;height:794.05pt;z-index:-251670016;mso-position-horizontal-relative:page;mso-position-vertical-relative:page" coordorigin="480,480" coordsize="10949,15881">
            <v:rect id="_x0000_s1169" style="position:absolute;left:480;top:480;width:89;height:60" fillcolor="black" stroked="f"/>
            <v:line id="_x0000_s1168" style="position:absolute" from="569,510" to="11340,510" strokeweight="3pt"/>
            <v:line id="_x0000_s1167" style="position:absolute" from="569,562" to="11340,562" strokeweight=".72pt"/>
            <v:rect id="_x0000_s1166" style="position:absolute;left:11339;top:480;width:89;height:60" fillcolor="black" stroked="f"/>
            <v:line id="_x0000_s1165" style="position:absolute" from="510,480" to="510,16360" strokeweight="3pt"/>
            <v:line id="_x0000_s1164" style="position:absolute" from="562,554" to="562,16332" strokeweight=".72pt"/>
            <v:line id="_x0000_s1163" style="position:absolute" from="11421,480" to="11421,16360" strokeweight=".72pt"/>
            <v:line id="_x0000_s1162" style="position:absolute" from="11370,554" to="11370,16332" strokeweight="3pt"/>
            <v:rect id="_x0000_s1161" style="position:absolute;left:480;top:16345;width:89;height:15" fillcolor="black" stroked="f"/>
            <v:line id="_x0000_s1160" style="position:absolute" from="569,16353" to="11340,16353" strokeweight=".72pt"/>
            <v:line id="_x0000_s1159" style="position:absolute" from="569,16302" to="11340,16302" strokeweight="3pt"/>
            <v:rect id="_x0000_s1158" style="position:absolute;left:11339;top:16345;width:89;height:15" fillcolor="black" stroked="f"/>
            <w10:wrap anchorx="page" anchory="page"/>
          </v:group>
        </w:pict>
      </w:r>
    </w:p>
    <w:p w:rsidR="00957856" w:rsidRDefault="00676E63" w:rsidP="008D747B">
      <w:pPr>
        <w:pStyle w:val="BodyText"/>
        <w:spacing w:line="276" w:lineRule="auto"/>
        <w:ind w:left="786" w:right="217"/>
        <w:jc w:val="both"/>
      </w:pPr>
      <w:r>
        <w:t xml:space="preserve">All the EOIs received will be reviewed by RP on behalf of </w:t>
      </w:r>
      <w:proofErr w:type="spellStart"/>
      <w:r>
        <w:t>C</w:t>
      </w:r>
      <w:r w:rsidR="00285511">
        <w:t>o</w:t>
      </w:r>
      <w:r>
        <w:t>C</w:t>
      </w:r>
      <w:proofErr w:type="spellEnd"/>
      <w:r>
        <w:t xml:space="preserve"> and shortlisted eligible applicants will be accordingly communicated. The Information Memorandum prepared as per the provisions of the Code including the details of the process and evaluation matrix, and access to </w:t>
      </w:r>
      <w:r w:rsidRPr="00695BE4">
        <w:t>Virtual Data Room will be</w:t>
      </w:r>
      <w:r>
        <w:t xml:space="preserve"> shared with the eligible applicants upon their furnishing an undertaking of confidenti</w:t>
      </w:r>
      <w:r w:rsidR="005818C2">
        <w:t>ality in terms of provision of S</w:t>
      </w:r>
      <w:r>
        <w:t>ection 29A of IBC, 2016 read with Regulation 36(4) of the of the Insolvency and Bankruptcy Board of India (Insolvency Resolution Process for Corporate Persons) Regulations,</w:t>
      </w:r>
      <w:r>
        <w:rPr>
          <w:spacing w:val="-4"/>
        </w:rPr>
        <w:t xml:space="preserve"> </w:t>
      </w:r>
      <w:r>
        <w:t>2016.</w:t>
      </w:r>
    </w:p>
    <w:p w:rsidR="00957856" w:rsidRDefault="00957856" w:rsidP="008D747B">
      <w:pPr>
        <w:pStyle w:val="BodyText"/>
        <w:spacing w:line="276" w:lineRule="auto"/>
        <w:jc w:val="both"/>
        <w:rPr>
          <w:sz w:val="36"/>
        </w:rPr>
      </w:pPr>
    </w:p>
    <w:p w:rsidR="00957856" w:rsidRDefault="00676E63" w:rsidP="008D747B">
      <w:pPr>
        <w:pStyle w:val="BodyText"/>
        <w:spacing w:line="276" w:lineRule="auto"/>
        <w:ind w:left="786" w:right="219"/>
        <w:jc w:val="both"/>
      </w:pPr>
      <w:r>
        <w:t>The Prospective Resolution Applicants submitting the EOI must ensure that they do not suffer from any ineligibility in accordance with the provisions of section 29A or any other provision of IBC, 2016. (Refer Annexure ‘E’)</w:t>
      </w:r>
    </w:p>
    <w:p w:rsidR="00957856" w:rsidRDefault="00957856" w:rsidP="008D747B">
      <w:pPr>
        <w:pStyle w:val="BodyText"/>
        <w:spacing w:line="276" w:lineRule="auto"/>
        <w:jc w:val="both"/>
        <w:rPr>
          <w:sz w:val="35"/>
        </w:rPr>
      </w:pPr>
    </w:p>
    <w:p w:rsidR="00957856" w:rsidRDefault="00676E63" w:rsidP="008D747B">
      <w:pPr>
        <w:pStyle w:val="Heading1"/>
        <w:spacing w:line="276" w:lineRule="auto"/>
        <w:ind w:left="580"/>
        <w:jc w:val="both"/>
      </w:pPr>
      <w:r>
        <w:rPr>
          <w:u w:val="single"/>
        </w:rPr>
        <w:t>NOTE</w:t>
      </w:r>
    </w:p>
    <w:p w:rsidR="00957856" w:rsidRDefault="00957856" w:rsidP="008D747B">
      <w:pPr>
        <w:pStyle w:val="BodyText"/>
        <w:spacing w:line="276" w:lineRule="auto"/>
        <w:jc w:val="both"/>
        <w:rPr>
          <w:b/>
          <w:sz w:val="20"/>
        </w:rPr>
      </w:pPr>
    </w:p>
    <w:p w:rsidR="00957856" w:rsidRDefault="00957856" w:rsidP="008D747B">
      <w:pPr>
        <w:pStyle w:val="BodyText"/>
        <w:spacing w:line="276" w:lineRule="auto"/>
        <w:jc w:val="both"/>
        <w:rPr>
          <w:b/>
          <w:sz w:val="19"/>
        </w:rPr>
      </w:pPr>
    </w:p>
    <w:p w:rsidR="00957856" w:rsidRDefault="00676E63" w:rsidP="008D747B">
      <w:pPr>
        <w:pStyle w:val="ListParagraph"/>
        <w:numPr>
          <w:ilvl w:val="0"/>
          <w:numId w:val="8"/>
        </w:numPr>
        <w:tabs>
          <w:tab w:val="left" w:pos="1106"/>
        </w:tabs>
        <w:spacing w:line="276" w:lineRule="auto"/>
        <w:ind w:right="214"/>
        <w:rPr>
          <w:sz w:val="24"/>
        </w:rPr>
      </w:pPr>
      <w:r>
        <w:rPr>
          <w:sz w:val="24"/>
        </w:rPr>
        <w:t xml:space="preserve">RP/COC has the right to cancel or modify the process without assigning any reason and without any liability. In this regard please be informed that this is not an offer document and is issued with no commitment. Applicants should regularly visit the CIRP IPE website at </w:t>
      </w:r>
      <w:hyperlink r:id="rId9">
        <w:r w:rsidRPr="00676E63">
          <w:rPr>
            <w:rFonts w:ascii="Calibri"/>
            <w:b/>
            <w:sz w:val="24"/>
          </w:rPr>
          <w:t>http://</w:t>
        </w:r>
      </w:hyperlink>
      <w:r w:rsidR="002F5CAD" w:rsidRPr="00676E63">
        <w:rPr>
          <w:b/>
        </w:rPr>
        <w:t>www.cirpindia.com</w:t>
      </w:r>
      <w:r w:rsidR="002F5CAD">
        <w:rPr>
          <w:rFonts w:ascii="Calibri"/>
          <w:sz w:val="24"/>
        </w:rPr>
        <w:t xml:space="preserve"> </w:t>
      </w:r>
      <w:r w:rsidR="00647EE8">
        <w:rPr>
          <w:rFonts w:ascii="Calibri"/>
          <w:sz w:val="24"/>
        </w:rPr>
        <w:t>to</w:t>
      </w:r>
      <w:r w:rsidR="00647EE8">
        <w:rPr>
          <w:sz w:val="24"/>
        </w:rPr>
        <w:t xml:space="preserve"> keep</w:t>
      </w:r>
      <w:r>
        <w:rPr>
          <w:sz w:val="24"/>
        </w:rPr>
        <w:t xml:space="preserve"> themselves updated regarding clarifications/ amendments/ time- extensions, if any.</w:t>
      </w:r>
    </w:p>
    <w:p w:rsidR="00957856" w:rsidRDefault="00957856" w:rsidP="008D747B">
      <w:pPr>
        <w:pStyle w:val="BodyText"/>
        <w:spacing w:line="276" w:lineRule="auto"/>
        <w:jc w:val="both"/>
        <w:rPr>
          <w:sz w:val="35"/>
        </w:rPr>
      </w:pPr>
    </w:p>
    <w:p w:rsidR="00957856" w:rsidRDefault="00676E63" w:rsidP="008D747B">
      <w:pPr>
        <w:pStyle w:val="ListParagraph"/>
        <w:numPr>
          <w:ilvl w:val="0"/>
          <w:numId w:val="8"/>
        </w:numPr>
        <w:tabs>
          <w:tab w:val="left" w:pos="1106"/>
        </w:tabs>
        <w:spacing w:line="276" w:lineRule="auto"/>
        <w:ind w:right="221"/>
        <w:rPr>
          <w:sz w:val="24"/>
        </w:rPr>
      </w:pPr>
      <w:r>
        <w:rPr>
          <w:sz w:val="24"/>
        </w:rPr>
        <w:t>RP/COC reserves the right to withdraw EOI and change or vary any part thereof at any stage and also reserve the right to disqualify any potential bidder, should it be so necessary at any</w:t>
      </w:r>
      <w:r>
        <w:rPr>
          <w:spacing w:val="-7"/>
          <w:sz w:val="24"/>
        </w:rPr>
        <w:t xml:space="preserve"> </w:t>
      </w:r>
      <w:r>
        <w:rPr>
          <w:sz w:val="24"/>
        </w:rPr>
        <w:t>stage.</w:t>
      </w:r>
    </w:p>
    <w:p w:rsidR="00957856" w:rsidRDefault="00957856" w:rsidP="008D747B">
      <w:pPr>
        <w:pStyle w:val="BodyText"/>
        <w:spacing w:line="276" w:lineRule="auto"/>
        <w:jc w:val="both"/>
        <w:rPr>
          <w:sz w:val="35"/>
        </w:rPr>
      </w:pPr>
    </w:p>
    <w:p w:rsidR="00957856" w:rsidRDefault="00676E63" w:rsidP="008D747B">
      <w:pPr>
        <w:pStyle w:val="ListParagraph"/>
        <w:numPr>
          <w:ilvl w:val="0"/>
          <w:numId w:val="8"/>
        </w:numPr>
        <w:tabs>
          <w:tab w:val="left" w:pos="1106"/>
        </w:tabs>
        <w:spacing w:line="276" w:lineRule="auto"/>
        <w:ind w:right="218"/>
        <w:rPr>
          <w:sz w:val="24"/>
        </w:rPr>
      </w:pPr>
      <w:r>
        <w:rPr>
          <w:sz w:val="24"/>
        </w:rPr>
        <w:t>No oral conversations or agreements with the Resolution Professional or any official, agent or employee of the Resolution Professional, or any member of the COC shall affect or modify any terms of this</w:t>
      </w:r>
      <w:r>
        <w:rPr>
          <w:spacing w:val="-12"/>
          <w:sz w:val="24"/>
        </w:rPr>
        <w:t xml:space="preserve"> </w:t>
      </w:r>
      <w:r>
        <w:rPr>
          <w:sz w:val="24"/>
        </w:rPr>
        <w:t>EOI.</w:t>
      </w:r>
    </w:p>
    <w:p w:rsidR="00957856" w:rsidRDefault="00957856" w:rsidP="008D747B">
      <w:pPr>
        <w:pStyle w:val="BodyText"/>
        <w:spacing w:line="276" w:lineRule="auto"/>
        <w:jc w:val="both"/>
        <w:rPr>
          <w:sz w:val="36"/>
        </w:rPr>
      </w:pPr>
    </w:p>
    <w:p w:rsidR="00957856" w:rsidRDefault="00676E63" w:rsidP="008D747B">
      <w:pPr>
        <w:pStyle w:val="ListParagraph"/>
        <w:numPr>
          <w:ilvl w:val="0"/>
          <w:numId w:val="8"/>
        </w:numPr>
        <w:tabs>
          <w:tab w:val="left" w:pos="1106"/>
        </w:tabs>
        <w:spacing w:line="276" w:lineRule="auto"/>
        <w:ind w:right="213"/>
        <w:rPr>
          <w:sz w:val="24"/>
        </w:rPr>
      </w:pPr>
      <w:r>
        <w:rPr>
          <w:sz w:val="24"/>
        </w:rPr>
        <w:t>Neither the Resolution Applicant (“RA”) nor any of representatives of the RA shall</w:t>
      </w:r>
      <w:r>
        <w:rPr>
          <w:spacing w:val="33"/>
          <w:sz w:val="24"/>
        </w:rPr>
        <w:t xml:space="preserve"> </w:t>
      </w:r>
      <w:r>
        <w:rPr>
          <w:sz w:val="24"/>
        </w:rPr>
        <w:t>have</w:t>
      </w:r>
      <w:r>
        <w:rPr>
          <w:spacing w:val="34"/>
          <w:sz w:val="24"/>
        </w:rPr>
        <w:t xml:space="preserve"> </w:t>
      </w:r>
      <w:r>
        <w:rPr>
          <w:sz w:val="24"/>
        </w:rPr>
        <w:t>any</w:t>
      </w:r>
      <w:r>
        <w:rPr>
          <w:spacing w:val="35"/>
          <w:sz w:val="24"/>
        </w:rPr>
        <w:t xml:space="preserve"> </w:t>
      </w:r>
      <w:r>
        <w:rPr>
          <w:sz w:val="24"/>
        </w:rPr>
        <w:t>claims</w:t>
      </w:r>
      <w:r>
        <w:rPr>
          <w:spacing w:val="36"/>
          <w:sz w:val="24"/>
        </w:rPr>
        <w:t xml:space="preserve"> </w:t>
      </w:r>
      <w:r>
        <w:rPr>
          <w:sz w:val="24"/>
        </w:rPr>
        <w:t>whatsoever</w:t>
      </w:r>
      <w:r>
        <w:rPr>
          <w:spacing w:val="33"/>
          <w:sz w:val="24"/>
        </w:rPr>
        <w:t xml:space="preserve"> </w:t>
      </w:r>
      <w:r>
        <w:rPr>
          <w:sz w:val="24"/>
        </w:rPr>
        <w:t>against</w:t>
      </w:r>
      <w:r>
        <w:rPr>
          <w:spacing w:val="34"/>
          <w:sz w:val="24"/>
        </w:rPr>
        <w:t xml:space="preserve"> </w:t>
      </w:r>
      <w:r>
        <w:rPr>
          <w:sz w:val="24"/>
        </w:rPr>
        <w:t>the</w:t>
      </w:r>
      <w:r>
        <w:rPr>
          <w:spacing w:val="36"/>
          <w:sz w:val="24"/>
        </w:rPr>
        <w:t xml:space="preserve"> </w:t>
      </w:r>
      <w:r>
        <w:rPr>
          <w:sz w:val="24"/>
        </w:rPr>
        <w:t>Resolution</w:t>
      </w:r>
      <w:r>
        <w:rPr>
          <w:spacing w:val="34"/>
          <w:sz w:val="24"/>
        </w:rPr>
        <w:t xml:space="preserve"> </w:t>
      </w:r>
      <w:r>
        <w:rPr>
          <w:sz w:val="24"/>
        </w:rPr>
        <w:t>Professional</w:t>
      </w:r>
      <w:r>
        <w:rPr>
          <w:spacing w:val="33"/>
          <w:sz w:val="24"/>
        </w:rPr>
        <w:t xml:space="preserve"> </w:t>
      </w:r>
      <w:r>
        <w:rPr>
          <w:sz w:val="24"/>
        </w:rPr>
        <w:t>or</w:t>
      </w:r>
      <w:r>
        <w:rPr>
          <w:spacing w:val="32"/>
          <w:sz w:val="24"/>
        </w:rPr>
        <w:t xml:space="preserve"> </w:t>
      </w:r>
      <w:r>
        <w:rPr>
          <w:sz w:val="24"/>
        </w:rPr>
        <w:t>any</w:t>
      </w:r>
    </w:p>
    <w:p w:rsidR="00957856" w:rsidRDefault="00831618" w:rsidP="008D747B">
      <w:pPr>
        <w:pStyle w:val="BodyText"/>
        <w:spacing w:line="276" w:lineRule="auto"/>
        <w:jc w:val="both"/>
        <w:rPr>
          <w:sz w:val="12"/>
        </w:rPr>
      </w:pPr>
      <w:r w:rsidRPr="00831618">
        <w:pict>
          <v:line id="_x0000_s1156" style="position:absolute;left:0;text-align:left;z-index:-251655680;mso-wrap-distance-left:0;mso-wrap-distance-right:0;mso-position-horizontal-relative:page" from="70.6pt,9.3pt" to="524.85pt,9.3pt" strokecolor="#d9d9d9" strokeweight=".48pt">
            <w10:wrap type="topAndBottom" anchorx="page"/>
          </v:line>
        </w:pict>
      </w:r>
    </w:p>
    <w:p w:rsidR="00957856" w:rsidRDefault="00957856" w:rsidP="008D747B">
      <w:pPr>
        <w:spacing w:line="276" w:lineRule="auto"/>
        <w:jc w:val="both"/>
        <w:rPr>
          <w:sz w:val="12"/>
        </w:rPr>
        <w:sectPr w:rsidR="00957856">
          <w:pgSz w:w="11910" w:h="16840"/>
          <w:pgMar w:top="1580" w:right="1220" w:bottom="1200" w:left="1220" w:header="0" w:footer="1000" w:gutter="0"/>
          <w:cols w:space="720"/>
        </w:sectPr>
      </w:pPr>
    </w:p>
    <w:p w:rsidR="00957856" w:rsidRDefault="00831618" w:rsidP="008D747B">
      <w:pPr>
        <w:pStyle w:val="BodyText"/>
        <w:spacing w:line="276" w:lineRule="auto"/>
        <w:ind w:left="1106" w:right="216"/>
        <w:jc w:val="both"/>
      </w:pPr>
      <w:r>
        <w:lastRenderedPageBreak/>
        <w:pict>
          <v:group id="_x0000_s1143" style="position:absolute;left:0;text-align:left;margin-left:24pt;margin-top:24pt;width:547.45pt;height:794.05pt;z-index:-251668992;mso-position-horizontal-relative:page;mso-position-vertical-relative:page" coordorigin="480,480" coordsize="10949,15881">
            <v:rect id="_x0000_s1155" style="position:absolute;left:480;top:480;width:89;height:60" fillcolor="black" stroked="f"/>
            <v:line id="_x0000_s1154" style="position:absolute" from="569,510" to="11340,510" strokeweight="3pt"/>
            <v:line id="_x0000_s1153" style="position:absolute" from="569,562" to="11340,562" strokeweight=".72pt"/>
            <v:rect id="_x0000_s1152" style="position:absolute;left:11339;top:480;width:89;height:60" fillcolor="black" stroked="f"/>
            <v:line id="_x0000_s1151" style="position:absolute" from="510,480" to="510,16360" strokeweight="3pt"/>
            <v:line id="_x0000_s1150" style="position:absolute" from="562,554" to="562,16332" strokeweight=".72pt"/>
            <v:line id="_x0000_s1149" style="position:absolute" from="11421,480" to="11421,16360" strokeweight=".72pt"/>
            <v:line id="_x0000_s1148" style="position:absolute" from="11370,554" to="11370,16332" strokeweight="3pt"/>
            <v:rect id="_x0000_s1147" style="position:absolute;left:480;top:16345;width:89;height:15" fillcolor="black" stroked="f"/>
            <v:line id="_x0000_s1146" style="position:absolute" from="569,16353" to="11340,16353" strokeweight=".72pt"/>
            <v:line id="_x0000_s1145" style="position:absolute" from="569,16302" to="11340,16302" strokeweight="3pt"/>
            <v:rect id="_x0000_s1144" style="position:absolute;left:11339;top:16345;width:89;height:15" fillcolor="black" stroked="f"/>
            <w10:wrap anchorx="page" anchory="page"/>
          </v:group>
        </w:pict>
      </w:r>
      <w:r w:rsidR="00DA7B8E">
        <w:t>member</w:t>
      </w:r>
      <w:r w:rsidR="00676E63">
        <w:t xml:space="preserve"> of the COC or any of their directors, officials, agents or employees arising out of or relating to this EOI.</w:t>
      </w:r>
    </w:p>
    <w:p w:rsidR="00957856" w:rsidRDefault="00957856" w:rsidP="008D747B">
      <w:pPr>
        <w:pStyle w:val="BodyText"/>
        <w:spacing w:line="276" w:lineRule="auto"/>
        <w:jc w:val="both"/>
        <w:rPr>
          <w:sz w:val="36"/>
        </w:rPr>
      </w:pPr>
    </w:p>
    <w:p w:rsidR="00957856" w:rsidRDefault="00676E63" w:rsidP="008D747B">
      <w:pPr>
        <w:pStyle w:val="ListParagraph"/>
        <w:numPr>
          <w:ilvl w:val="0"/>
          <w:numId w:val="8"/>
        </w:numPr>
        <w:tabs>
          <w:tab w:val="left" w:pos="1106"/>
        </w:tabs>
        <w:spacing w:line="276" w:lineRule="auto"/>
        <w:ind w:right="215"/>
        <w:rPr>
          <w:rFonts w:ascii="Times New Roman"/>
          <w:sz w:val="24"/>
        </w:rPr>
      </w:pPr>
      <w:r>
        <w:rPr>
          <w:sz w:val="24"/>
        </w:rPr>
        <w:t>By submitting a proposal, each Prospective Resolution Applicant/bidder shall be deemed to acknowledge that it has carefully read the entire EOI and all the relevant documents/information/process has fully informed itself as to all existing conditions and</w:t>
      </w:r>
      <w:r>
        <w:rPr>
          <w:spacing w:val="-3"/>
          <w:sz w:val="24"/>
        </w:rPr>
        <w:t xml:space="preserve"> </w:t>
      </w:r>
      <w:r>
        <w:rPr>
          <w:sz w:val="24"/>
        </w:rPr>
        <w:t>limitations</w:t>
      </w:r>
      <w:r>
        <w:rPr>
          <w:rFonts w:ascii="Times New Roman"/>
          <w:sz w:val="24"/>
        </w:rPr>
        <w:t>.</w:t>
      </w:r>
    </w:p>
    <w:p w:rsidR="00957856" w:rsidRDefault="00957856" w:rsidP="008D747B">
      <w:pPr>
        <w:pStyle w:val="BodyText"/>
        <w:spacing w:line="276" w:lineRule="auto"/>
        <w:jc w:val="both"/>
        <w:rPr>
          <w:rFonts w:ascii="Times New Roman"/>
          <w:sz w:val="37"/>
        </w:rPr>
      </w:pPr>
    </w:p>
    <w:p w:rsidR="00957856" w:rsidRDefault="00676E63" w:rsidP="008D747B">
      <w:pPr>
        <w:pStyle w:val="ListParagraph"/>
        <w:numPr>
          <w:ilvl w:val="0"/>
          <w:numId w:val="8"/>
        </w:numPr>
        <w:tabs>
          <w:tab w:val="left" w:pos="1106"/>
        </w:tabs>
        <w:spacing w:line="276" w:lineRule="auto"/>
        <w:ind w:right="218"/>
        <w:rPr>
          <w:sz w:val="24"/>
        </w:rPr>
      </w:pPr>
      <w:r>
        <w:rPr>
          <w:sz w:val="24"/>
        </w:rPr>
        <w:t xml:space="preserve">Criteria for Eligibility - EOIs of only those interested parties who meet the eligibility criteria specified in </w:t>
      </w:r>
      <w:r>
        <w:rPr>
          <w:b/>
          <w:sz w:val="24"/>
        </w:rPr>
        <w:t xml:space="preserve">Annexure ‘B’ </w:t>
      </w:r>
      <w:r>
        <w:rPr>
          <w:sz w:val="24"/>
        </w:rPr>
        <w:t>will be considered. EOIs which do not meet the criteria shall be</w:t>
      </w:r>
      <w:r>
        <w:rPr>
          <w:spacing w:val="-3"/>
          <w:sz w:val="24"/>
        </w:rPr>
        <w:t xml:space="preserve"> </w:t>
      </w:r>
      <w:r>
        <w:rPr>
          <w:sz w:val="24"/>
        </w:rPr>
        <w:t>rejected.</w:t>
      </w: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831618" w:rsidP="008D747B">
      <w:pPr>
        <w:pStyle w:val="BodyText"/>
        <w:spacing w:line="276" w:lineRule="auto"/>
        <w:jc w:val="both"/>
        <w:rPr>
          <w:sz w:val="20"/>
        </w:rPr>
      </w:pPr>
      <w:r>
        <w:rPr>
          <w:noProof/>
          <w:sz w:val="20"/>
          <w:lang w:bidi="ar-SA"/>
        </w:rPr>
        <w:pict>
          <v:line id="_x0000_s1239" style="position:absolute;left:0;text-align:left;z-index:-251643392;mso-wrap-distance-left:0;mso-wrap-distance-right:0;mso-position-horizontal-relative:page" from="74.35pt,18.35pt" to="528.6pt,18.35pt" strokecolor="#d9d9d9" strokeweight=".48pt">
            <w10:wrap type="topAndBottom" anchorx="page"/>
          </v:line>
        </w:pict>
      </w: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13"/>
        </w:rPr>
      </w:pPr>
    </w:p>
    <w:p w:rsidR="00957856" w:rsidRDefault="00831618" w:rsidP="008D747B">
      <w:pPr>
        <w:pStyle w:val="Heading1"/>
        <w:spacing w:line="276" w:lineRule="auto"/>
        <w:ind w:left="3198" w:right="3196"/>
        <w:jc w:val="center"/>
      </w:pPr>
      <w:r>
        <w:pict>
          <v:group id="_x0000_s1129" style="position:absolute;left:0;text-align:left;margin-left:24pt;margin-top:24pt;width:547.45pt;height:794.05pt;z-index:-251667968;mso-position-horizontal-relative:page;mso-position-vertical-relative:page" coordorigin="480,480" coordsize="10949,15881">
            <v:rect id="_x0000_s1141" style="position:absolute;left:480;top:480;width:89;height:60" fillcolor="black" stroked="f"/>
            <v:line id="_x0000_s1140" style="position:absolute" from="569,510" to="11340,510" strokeweight="3pt"/>
            <v:line id="_x0000_s1139" style="position:absolute" from="569,562" to="11340,562" strokeweight=".72pt"/>
            <v:rect id="_x0000_s1138" style="position:absolute;left:11339;top:480;width:89;height:60" fillcolor="black" stroked="f"/>
            <v:line id="_x0000_s1137" style="position:absolute" from="510,480" to="510,16360" strokeweight="3pt"/>
            <v:line id="_x0000_s1136" style="position:absolute" from="562,554" to="562,16332" strokeweight=".72pt"/>
            <v:line id="_x0000_s1135" style="position:absolute" from="11421,480" to="11421,16360" strokeweight=".72pt"/>
            <v:line id="_x0000_s1134" style="position:absolute" from="11370,554" to="11370,16332" strokeweight="3pt"/>
            <v:rect id="_x0000_s1133" style="position:absolute;left:480;top:16345;width:89;height:15" fillcolor="black" stroked="f"/>
            <v:line id="_x0000_s1132" style="position:absolute" from="569,16353" to="11340,16353" strokeweight=".72pt"/>
            <v:line id="_x0000_s1131" style="position:absolute" from="569,16302" to="11340,16302" strokeweight="3pt"/>
            <v:rect id="_x0000_s1130" style="position:absolute;left:11339;top:16345;width:89;height:15" fillcolor="black" stroked="f"/>
            <w10:wrap anchorx="page" anchory="page"/>
          </v:group>
        </w:pict>
      </w:r>
      <w:r w:rsidR="00676E63">
        <w:rPr>
          <w:b w:val="0"/>
        </w:rPr>
        <w:t>“</w:t>
      </w:r>
      <w:r w:rsidR="00676E63">
        <w:rPr>
          <w:u w:val="single"/>
        </w:rPr>
        <w:t>ANNEXURE A”</w:t>
      </w:r>
    </w:p>
    <w:p w:rsidR="00957856" w:rsidRDefault="00957856" w:rsidP="008D747B">
      <w:pPr>
        <w:pStyle w:val="BodyText"/>
        <w:spacing w:line="276" w:lineRule="auto"/>
        <w:jc w:val="both"/>
        <w:rPr>
          <w:b/>
          <w:sz w:val="22"/>
        </w:rPr>
      </w:pPr>
    </w:p>
    <w:p w:rsidR="00957856" w:rsidRDefault="00676E63" w:rsidP="008D747B">
      <w:pPr>
        <w:pStyle w:val="BodyText"/>
        <w:spacing w:line="276" w:lineRule="auto"/>
        <w:ind w:left="2" w:right="4"/>
        <w:jc w:val="center"/>
      </w:pPr>
      <w:r>
        <w:t>[On the Letterhead of the Entity Submitting the EoI]</w:t>
      </w:r>
    </w:p>
    <w:p w:rsidR="00957856" w:rsidRDefault="00957856" w:rsidP="008D747B">
      <w:pPr>
        <w:pStyle w:val="BodyText"/>
        <w:spacing w:line="276" w:lineRule="auto"/>
        <w:jc w:val="both"/>
        <w:rPr>
          <w:sz w:val="22"/>
        </w:rPr>
      </w:pPr>
    </w:p>
    <w:p w:rsidR="00957856" w:rsidRDefault="00676E63" w:rsidP="008D747B">
      <w:pPr>
        <w:pStyle w:val="Heading1"/>
        <w:spacing w:line="276" w:lineRule="auto"/>
        <w:ind w:left="3198" w:right="3198"/>
        <w:jc w:val="center"/>
      </w:pPr>
      <w:r>
        <w:t>EXPRESSION OF INTEREST</w:t>
      </w:r>
    </w:p>
    <w:p w:rsidR="00957856" w:rsidRDefault="00957856" w:rsidP="008D747B">
      <w:pPr>
        <w:pStyle w:val="BodyText"/>
        <w:spacing w:line="276" w:lineRule="auto"/>
        <w:jc w:val="both"/>
        <w:rPr>
          <w:b/>
          <w:sz w:val="28"/>
        </w:rPr>
      </w:pPr>
    </w:p>
    <w:p w:rsidR="00957856" w:rsidRDefault="00676E63" w:rsidP="008D747B">
      <w:pPr>
        <w:spacing w:line="276" w:lineRule="auto"/>
        <w:ind w:left="220"/>
        <w:jc w:val="both"/>
        <w:rPr>
          <w:b/>
          <w:sz w:val="24"/>
        </w:rPr>
      </w:pPr>
      <w:r>
        <w:rPr>
          <w:b/>
          <w:sz w:val="24"/>
        </w:rPr>
        <w:t>Date: _____________________</w:t>
      </w:r>
    </w:p>
    <w:p w:rsidR="00957856" w:rsidRDefault="00957856" w:rsidP="008D747B">
      <w:pPr>
        <w:pStyle w:val="BodyText"/>
        <w:spacing w:line="276" w:lineRule="auto"/>
        <w:jc w:val="both"/>
        <w:rPr>
          <w:b/>
          <w:sz w:val="28"/>
        </w:rPr>
      </w:pPr>
    </w:p>
    <w:p w:rsidR="00957856" w:rsidRDefault="00676E63" w:rsidP="008D747B">
      <w:pPr>
        <w:spacing w:line="276" w:lineRule="auto"/>
        <w:ind w:left="220"/>
        <w:jc w:val="both"/>
        <w:rPr>
          <w:b/>
          <w:sz w:val="24"/>
        </w:rPr>
      </w:pPr>
      <w:r>
        <w:rPr>
          <w:b/>
          <w:sz w:val="24"/>
        </w:rPr>
        <w:t>To,</w:t>
      </w:r>
    </w:p>
    <w:p w:rsidR="00676E63" w:rsidRDefault="00676E63" w:rsidP="008D747B">
      <w:pPr>
        <w:pStyle w:val="BodyText"/>
        <w:spacing w:line="276" w:lineRule="auto"/>
        <w:jc w:val="both"/>
        <w:rPr>
          <w:b/>
          <w:sz w:val="28"/>
        </w:rPr>
      </w:pPr>
      <w:r>
        <w:rPr>
          <w:b/>
          <w:sz w:val="28"/>
        </w:rPr>
        <w:t xml:space="preserve">         </w:t>
      </w:r>
      <w:r w:rsidRPr="00676E63">
        <w:rPr>
          <w:b/>
          <w:sz w:val="28"/>
        </w:rPr>
        <w:t xml:space="preserve">C.RAMASUBRAMANIAM, </w:t>
      </w:r>
    </w:p>
    <w:p w:rsidR="00676E63" w:rsidRDefault="00676E63" w:rsidP="008D747B">
      <w:pPr>
        <w:pStyle w:val="BodyText"/>
        <w:spacing w:line="276" w:lineRule="auto"/>
        <w:jc w:val="both"/>
        <w:rPr>
          <w:b/>
          <w:sz w:val="28"/>
        </w:rPr>
      </w:pPr>
      <w:r>
        <w:rPr>
          <w:b/>
          <w:sz w:val="28"/>
        </w:rPr>
        <w:t xml:space="preserve">         </w:t>
      </w:r>
      <w:r w:rsidRPr="00676E63">
        <w:rPr>
          <w:b/>
          <w:sz w:val="28"/>
        </w:rPr>
        <w:t xml:space="preserve">Resolution professional in the matter of  </w:t>
      </w:r>
    </w:p>
    <w:p w:rsidR="00676E63" w:rsidRDefault="00676E63" w:rsidP="008D747B">
      <w:pPr>
        <w:pStyle w:val="BodyText"/>
        <w:spacing w:line="276" w:lineRule="auto"/>
        <w:jc w:val="both"/>
        <w:rPr>
          <w:b/>
          <w:sz w:val="28"/>
        </w:rPr>
      </w:pPr>
      <w:r>
        <w:rPr>
          <w:b/>
          <w:sz w:val="28"/>
        </w:rPr>
        <w:t xml:space="preserve">         </w:t>
      </w:r>
      <w:r w:rsidR="00F11C9E">
        <w:rPr>
          <w:b/>
          <w:sz w:val="28"/>
        </w:rPr>
        <w:t>SOUTH INDIAN MINT AND AROMATIC PRODUCTS</w:t>
      </w:r>
      <w:r w:rsidRPr="00676E63">
        <w:rPr>
          <w:b/>
          <w:sz w:val="28"/>
        </w:rPr>
        <w:t xml:space="preserve"> LIMITED </w:t>
      </w:r>
    </w:p>
    <w:p w:rsidR="00676E63" w:rsidRDefault="00676E63" w:rsidP="008D747B">
      <w:pPr>
        <w:pStyle w:val="BodyText"/>
        <w:spacing w:line="276" w:lineRule="auto"/>
        <w:jc w:val="both"/>
        <w:rPr>
          <w:b/>
          <w:sz w:val="28"/>
        </w:rPr>
      </w:pPr>
      <w:r>
        <w:rPr>
          <w:b/>
          <w:sz w:val="28"/>
        </w:rPr>
        <w:t xml:space="preserve">        </w:t>
      </w:r>
      <w:r w:rsidRPr="00676E63">
        <w:rPr>
          <w:b/>
          <w:sz w:val="28"/>
        </w:rPr>
        <w:t>‘RAJI’ 3B1,</w:t>
      </w:r>
      <w:r w:rsidR="00302A7D">
        <w:rPr>
          <w:b/>
          <w:sz w:val="28"/>
        </w:rPr>
        <w:t xml:space="preserve"> </w:t>
      </w:r>
      <w:r w:rsidRPr="00676E63">
        <w:rPr>
          <w:b/>
          <w:sz w:val="28"/>
        </w:rPr>
        <w:t>3</w:t>
      </w:r>
      <w:r w:rsidRPr="00676E63">
        <w:rPr>
          <w:b/>
          <w:sz w:val="28"/>
          <w:vertAlign w:val="superscript"/>
        </w:rPr>
        <w:t>RD</w:t>
      </w:r>
      <w:r w:rsidRPr="00676E63">
        <w:rPr>
          <w:b/>
          <w:sz w:val="28"/>
        </w:rPr>
        <w:t xml:space="preserve"> FLOOR GAIETY PALACE</w:t>
      </w:r>
      <w:r w:rsidR="002D7AF3" w:rsidRPr="00676E63">
        <w:rPr>
          <w:b/>
          <w:sz w:val="28"/>
        </w:rPr>
        <w:t>, NO.1L</w:t>
      </w:r>
      <w:r w:rsidRPr="00676E63">
        <w:rPr>
          <w:b/>
          <w:sz w:val="28"/>
        </w:rPr>
        <w:t xml:space="preserve">, </w:t>
      </w:r>
    </w:p>
    <w:p w:rsidR="00676E63" w:rsidRPr="00676E63" w:rsidRDefault="00676E63" w:rsidP="008D747B">
      <w:pPr>
        <w:pStyle w:val="BodyText"/>
        <w:spacing w:line="276" w:lineRule="auto"/>
        <w:jc w:val="both"/>
        <w:rPr>
          <w:b/>
          <w:sz w:val="28"/>
        </w:rPr>
      </w:pPr>
      <w:r>
        <w:rPr>
          <w:b/>
          <w:sz w:val="28"/>
        </w:rPr>
        <w:t xml:space="preserve">         </w:t>
      </w:r>
      <w:r w:rsidRPr="00676E63">
        <w:rPr>
          <w:b/>
          <w:sz w:val="28"/>
        </w:rPr>
        <w:t>BLACKERS ROAD,</w:t>
      </w:r>
      <w:r w:rsidR="00302A7D">
        <w:rPr>
          <w:b/>
          <w:sz w:val="28"/>
        </w:rPr>
        <w:t xml:space="preserve"> </w:t>
      </w:r>
      <w:r w:rsidRPr="00676E63">
        <w:rPr>
          <w:b/>
          <w:sz w:val="28"/>
        </w:rPr>
        <w:t>MOUNT ROAD</w:t>
      </w:r>
      <w:r w:rsidR="002D7AF3" w:rsidRPr="00676E63">
        <w:rPr>
          <w:b/>
          <w:sz w:val="28"/>
        </w:rPr>
        <w:t>, CHENNAI</w:t>
      </w:r>
      <w:r w:rsidRPr="00676E63">
        <w:rPr>
          <w:b/>
          <w:sz w:val="28"/>
        </w:rPr>
        <w:t>-600002</w:t>
      </w:r>
      <w:r w:rsidRPr="00676E63">
        <w:rPr>
          <w:rFonts w:ascii="Times New Roman" w:eastAsiaTheme="minorHAnsi" w:hAnsi="Times New Roman" w:cs="Times New Roman"/>
          <w:b/>
          <w:sz w:val="20"/>
          <w:szCs w:val="20"/>
          <w:lang w:bidi="ar-SA"/>
        </w:rPr>
        <w:t xml:space="preserve"> </w:t>
      </w:r>
      <w:r>
        <w:rPr>
          <w:rFonts w:ascii="Times New Roman" w:eastAsiaTheme="minorHAnsi" w:hAnsi="Times New Roman" w:cs="Times New Roman"/>
          <w:b/>
          <w:sz w:val="20"/>
          <w:szCs w:val="20"/>
          <w:lang w:bidi="ar-SA"/>
        </w:rPr>
        <w:t xml:space="preserve">                                    </w:t>
      </w:r>
    </w:p>
    <w:p w:rsidR="00676E63" w:rsidRDefault="00676E63" w:rsidP="008D747B">
      <w:pPr>
        <w:pStyle w:val="BodyText"/>
        <w:spacing w:line="276" w:lineRule="auto"/>
        <w:jc w:val="both"/>
        <w:rPr>
          <w:b/>
          <w:sz w:val="28"/>
        </w:rPr>
      </w:pPr>
      <w:r>
        <w:rPr>
          <w:b/>
          <w:sz w:val="28"/>
        </w:rPr>
        <w:t xml:space="preserve">         </w:t>
      </w:r>
      <w:hyperlink r:id="rId10" w:history="1">
        <w:r w:rsidR="00F11C9E" w:rsidRPr="00B60663">
          <w:rPr>
            <w:rStyle w:val="Hyperlink"/>
            <w:b/>
            <w:sz w:val="28"/>
          </w:rPr>
          <w:t>fcs.rms@gmail.com</w:t>
        </w:r>
      </w:hyperlink>
    </w:p>
    <w:p w:rsidR="00F11C9E" w:rsidRDefault="00F11C9E" w:rsidP="008D747B">
      <w:pPr>
        <w:pStyle w:val="BodyText"/>
        <w:spacing w:line="276" w:lineRule="auto"/>
        <w:jc w:val="both"/>
        <w:rPr>
          <w:b/>
          <w:sz w:val="28"/>
        </w:rPr>
      </w:pPr>
    </w:p>
    <w:p w:rsidR="00957856" w:rsidRDefault="00676E63" w:rsidP="008D747B">
      <w:pPr>
        <w:spacing w:line="276" w:lineRule="auto"/>
        <w:ind w:left="1353" w:right="215" w:hanging="1133"/>
        <w:jc w:val="both"/>
        <w:rPr>
          <w:b/>
          <w:sz w:val="24"/>
          <w:u w:val="single"/>
        </w:rPr>
      </w:pPr>
      <w:r>
        <w:rPr>
          <w:b/>
          <w:sz w:val="24"/>
        </w:rPr>
        <w:t xml:space="preserve">Subject: </w:t>
      </w:r>
      <w:r>
        <w:rPr>
          <w:b/>
          <w:sz w:val="24"/>
          <w:u w:val="single"/>
        </w:rPr>
        <w:t xml:space="preserve">Expression of Interest (“EOI”) for submitting Resolution Plan for </w:t>
      </w:r>
      <w:r w:rsidR="00F52BF1">
        <w:rPr>
          <w:b/>
          <w:sz w:val="24"/>
          <w:u w:val="single"/>
        </w:rPr>
        <w:t>South Indian Mint and Aromatic Products</w:t>
      </w:r>
      <w:r>
        <w:rPr>
          <w:b/>
          <w:sz w:val="24"/>
          <w:u w:val="single"/>
        </w:rPr>
        <w:t xml:space="preserve"> </w:t>
      </w:r>
      <w:r w:rsidR="002D7AF3">
        <w:rPr>
          <w:b/>
          <w:sz w:val="24"/>
          <w:u w:val="single"/>
        </w:rPr>
        <w:t>Limited (</w:t>
      </w:r>
      <w:r>
        <w:rPr>
          <w:b/>
          <w:sz w:val="24"/>
          <w:u w:val="single"/>
        </w:rPr>
        <w:t>“Corporate Debtor”) undergoing Corporate</w:t>
      </w:r>
      <w:r>
        <w:rPr>
          <w:b/>
          <w:sz w:val="24"/>
        </w:rPr>
        <w:t xml:space="preserve"> </w:t>
      </w:r>
      <w:r>
        <w:rPr>
          <w:b/>
          <w:sz w:val="24"/>
          <w:u w:val="single"/>
        </w:rPr>
        <w:t>Insolvency Resolution Process (CIRP).</w:t>
      </w:r>
    </w:p>
    <w:p w:rsidR="00F52BF1" w:rsidRDefault="00F52BF1" w:rsidP="008D747B">
      <w:pPr>
        <w:spacing w:line="276" w:lineRule="auto"/>
        <w:ind w:left="1353" w:right="215" w:hanging="1133"/>
        <w:jc w:val="both"/>
        <w:rPr>
          <w:b/>
          <w:sz w:val="24"/>
        </w:rPr>
      </w:pPr>
    </w:p>
    <w:p w:rsidR="00957856" w:rsidRDefault="00676E63" w:rsidP="008D747B">
      <w:pPr>
        <w:pStyle w:val="BodyText"/>
        <w:spacing w:line="276" w:lineRule="auto"/>
        <w:ind w:left="220"/>
        <w:jc w:val="both"/>
      </w:pPr>
      <w:r>
        <w:t>Dear Sir,</w:t>
      </w:r>
    </w:p>
    <w:p w:rsidR="00957856" w:rsidRDefault="00957856" w:rsidP="008D747B">
      <w:pPr>
        <w:pStyle w:val="BodyText"/>
        <w:spacing w:line="276" w:lineRule="auto"/>
        <w:jc w:val="both"/>
        <w:rPr>
          <w:sz w:val="22"/>
        </w:rPr>
      </w:pPr>
    </w:p>
    <w:p w:rsidR="00957856" w:rsidRDefault="00676E63" w:rsidP="008D747B">
      <w:pPr>
        <w:pStyle w:val="BodyText"/>
        <w:tabs>
          <w:tab w:val="left" w:pos="7414"/>
        </w:tabs>
        <w:spacing w:line="276" w:lineRule="auto"/>
        <w:ind w:left="220" w:right="212"/>
        <w:jc w:val="both"/>
      </w:pPr>
      <w:r>
        <w:t>In</w:t>
      </w:r>
      <w:r>
        <w:rPr>
          <w:spacing w:val="36"/>
        </w:rPr>
        <w:t xml:space="preserve"> </w:t>
      </w:r>
      <w:r>
        <w:t>response</w:t>
      </w:r>
      <w:r>
        <w:rPr>
          <w:spacing w:val="37"/>
        </w:rPr>
        <w:t xml:space="preserve"> </w:t>
      </w:r>
      <w:r>
        <w:t>to</w:t>
      </w:r>
      <w:r>
        <w:rPr>
          <w:spacing w:val="36"/>
        </w:rPr>
        <w:t xml:space="preserve"> </w:t>
      </w:r>
      <w:r>
        <w:t>the</w:t>
      </w:r>
      <w:r>
        <w:rPr>
          <w:spacing w:val="37"/>
        </w:rPr>
        <w:t xml:space="preserve"> </w:t>
      </w:r>
      <w:r>
        <w:t>public</w:t>
      </w:r>
      <w:r>
        <w:rPr>
          <w:spacing w:val="37"/>
        </w:rPr>
        <w:t xml:space="preserve"> </w:t>
      </w:r>
      <w:r>
        <w:t>advertisement</w:t>
      </w:r>
      <w:r>
        <w:rPr>
          <w:spacing w:val="36"/>
        </w:rPr>
        <w:t xml:space="preserve"> </w:t>
      </w:r>
      <w:r>
        <w:t>in</w:t>
      </w:r>
      <w:r w:rsidR="00271CDD">
        <w:t xml:space="preserve"> </w:t>
      </w:r>
      <w:r w:rsidR="00F021D5">
        <w:t xml:space="preserve">Trinity Mirror &amp; </w:t>
      </w:r>
      <w:proofErr w:type="spellStart"/>
      <w:r w:rsidR="00F021D5">
        <w:t>Makkal</w:t>
      </w:r>
      <w:proofErr w:type="spellEnd"/>
      <w:r w:rsidR="00F021D5">
        <w:t xml:space="preserve"> </w:t>
      </w:r>
      <w:proofErr w:type="spellStart"/>
      <w:r w:rsidR="00F021D5">
        <w:t>Kural</w:t>
      </w:r>
      <w:proofErr w:type="spellEnd"/>
      <w:r w:rsidR="00F021D5">
        <w:t xml:space="preserve"> (Chennai &amp; Madurai Edition)</w:t>
      </w:r>
      <w:r w:rsidR="00271CDD">
        <w:t xml:space="preserve"> </w:t>
      </w:r>
      <w:r>
        <w:t xml:space="preserve">dated </w:t>
      </w:r>
      <w:r w:rsidR="00157F9A" w:rsidRPr="00F021D5">
        <w:t xml:space="preserve">January 03, </w:t>
      </w:r>
      <w:r w:rsidRPr="00F021D5">
        <w:t>201</w:t>
      </w:r>
      <w:r w:rsidR="00F021D5" w:rsidRPr="00F021D5">
        <w:t>9</w:t>
      </w:r>
      <w:r>
        <w:t xml:space="preserve"> (“</w:t>
      </w:r>
      <w:r>
        <w:rPr>
          <w:b/>
        </w:rPr>
        <w:t>Advertisement</w:t>
      </w:r>
      <w:r>
        <w:t>”) inviting EOI for submission of resolution plans (“</w:t>
      </w:r>
      <w:r>
        <w:rPr>
          <w:b/>
        </w:rPr>
        <w:t>Resolution Plan</w:t>
      </w:r>
      <w:r>
        <w:t>”) as per the provisions of the Insolvency and Bankruptcy Code, 2016 (“</w:t>
      </w:r>
      <w:r>
        <w:rPr>
          <w:b/>
        </w:rPr>
        <w:t>IBC</w:t>
      </w:r>
      <w:r>
        <w:t>”), we confirm that we have understood the eligibility criteria mentioned in ‘Annexure B’ to this EOI and meet the necessary threshold and criteria mentioned therein and submit our EOI for submission of a Resolution Plan for the Corporate Debtor.</w:t>
      </w:r>
    </w:p>
    <w:p w:rsidR="00957856" w:rsidRDefault="00676E63" w:rsidP="008D747B">
      <w:pPr>
        <w:pStyle w:val="BodyText"/>
        <w:spacing w:line="276" w:lineRule="auto"/>
        <w:ind w:left="220" w:right="223"/>
        <w:jc w:val="both"/>
      </w:pPr>
      <w:r>
        <w:t>Along with our EOI, we have also provided information as required in the prescribed format in ‘Annexure C’ and ‘Annexure D’.</w:t>
      </w:r>
    </w:p>
    <w:p w:rsidR="00957856" w:rsidRDefault="00676E63" w:rsidP="008D747B">
      <w:pPr>
        <w:pStyle w:val="BodyText"/>
        <w:spacing w:line="276" w:lineRule="auto"/>
        <w:ind w:left="220" w:right="214"/>
        <w:jc w:val="both"/>
      </w:pPr>
      <w:r>
        <w:t>We further undertake that the information furnished by us in this EOI and Annexures is true, correct, complete, and accurate to the best of our knowledge. Based on this information we understand you would be able to evaluate our preliminary proposal in order to pre-qualify for the above-mentioned proposal. Further, we agree and acknowledge that:</w:t>
      </w: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831618" w:rsidP="008D747B">
      <w:pPr>
        <w:pStyle w:val="BodyText"/>
        <w:spacing w:line="276" w:lineRule="auto"/>
        <w:jc w:val="both"/>
        <w:rPr>
          <w:sz w:val="10"/>
        </w:rPr>
      </w:pPr>
      <w:r w:rsidRPr="00831618">
        <w:pict>
          <v:line id="_x0000_s1128" style="position:absolute;left:0;text-align:left;z-index:-251653632;mso-wrap-distance-left:0;mso-wrap-distance-right:0;mso-position-horizontal-relative:page" from="70.6pt,8.1pt" to="524.85pt,8.1pt" strokecolor="#d9d9d9" strokeweight=".48pt">
            <w10:wrap type="topAndBottom" anchorx="page"/>
          </v:line>
        </w:pict>
      </w:r>
    </w:p>
    <w:p w:rsidR="00957856" w:rsidRDefault="00957856" w:rsidP="008D747B">
      <w:pPr>
        <w:spacing w:line="276" w:lineRule="auto"/>
        <w:jc w:val="both"/>
        <w:rPr>
          <w:sz w:val="10"/>
        </w:rPr>
        <w:sectPr w:rsidR="00957856">
          <w:pgSz w:w="11910" w:h="16840"/>
          <w:pgMar w:top="1340" w:right="1220" w:bottom="1200" w:left="1220" w:header="0" w:footer="1000" w:gutter="0"/>
          <w:cols w:space="720"/>
        </w:sectPr>
      </w:pPr>
    </w:p>
    <w:p w:rsidR="00957856" w:rsidRDefault="00831618" w:rsidP="008D747B">
      <w:pPr>
        <w:pStyle w:val="ListParagraph"/>
        <w:numPr>
          <w:ilvl w:val="0"/>
          <w:numId w:val="7"/>
        </w:numPr>
        <w:tabs>
          <w:tab w:val="left" w:pos="581"/>
        </w:tabs>
        <w:spacing w:line="276" w:lineRule="auto"/>
        <w:ind w:right="214"/>
        <w:rPr>
          <w:sz w:val="24"/>
        </w:rPr>
      </w:pPr>
      <w:r w:rsidRPr="00831618">
        <w:lastRenderedPageBreak/>
        <w:pict>
          <v:group id="_x0000_s1115" style="position:absolute;left:0;text-align:left;margin-left:24pt;margin-top:24pt;width:547.45pt;height:794.05pt;z-index:-251666944;mso-position-horizontal-relative:page;mso-position-vertical-relative:page" coordorigin="480,480" coordsize="10949,15881">
            <v:rect id="_x0000_s1127" style="position:absolute;left:480;top:480;width:89;height:60" fillcolor="black" stroked="f"/>
            <v:line id="_x0000_s1126" style="position:absolute" from="569,510" to="11340,510" strokeweight="3pt"/>
            <v:line id="_x0000_s1125" style="position:absolute" from="569,562" to="11340,562" strokeweight=".72pt"/>
            <v:rect id="_x0000_s1124" style="position:absolute;left:11339;top:480;width:89;height:60" fillcolor="black" stroked="f"/>
            <v:line id="_x0000_s1123" style="position:absolute" from="510,480" to="510,16360" strokeweight="3pt"/>
            <v:line id="_x0000_s1122" style="position:absolute" from="562,554" to="562,16332" strokeweight=".72pt"/>
            <v:line id="_x0000_s1121" style="position:absolute" from="11421,480" to="11421,16360" strokeweight=".72pt"/>
            <v:line id="_x0000_s1120" style="position:absolute" from="11370,554" to="11370,16332" strokeweight="3pt"/>
            <v:rect id="_x0000_s1119" style="position:absolute;left:480;top:16345;width:89;height:15" fillcolor="black" stroked="f"/>
            <v:line id="_x0000_s1118" style="position:absolute" from="569,16353" to="11340,16353" strokeweight=".72pt"/>
            <v:line id="_x0000_s1117" style="position:absolute" from="569,16302" to="11340,16302" strokeweight="3pt"/>
            <v:rect id="_x0000_s1116" style="position:absolute;left:11339;top:16345;width:89;height:15" fillcolor="black" stroked="f"/>
            <w10:wrap anchorx="page" anchory="page"/>
          </v:group>
        </w:pict>
      </w:r>
      <w:r w:rsidR="00676E63">
        <w:rPr>
          <w:sz w:val="24"/>
        </w:rPr>
        <w:t xml:space="preserve">The EOI will be evaluated by the RP/ process advisor on behalf of the Committee of Creditors (“COC”) of </w:t>
      </w:r>
      <w:r w:rsidR="00F52BF1">
        <w:rPr>
          <w:sz w:val="24"/>
        </w:rPr>
        <w:t>South Indian Mint and Aromatic Products</w:t>
      </w:r>
      <w:r w:rsidR="00676E63">
        <w:rPr>
          <w:sz w:val="24"/>
        </w:rPr>
        <w:t xml:space="preserve"> Limited</w:t>
      </w:r>
      <w:r w:rsidR="00CE719F">
        <w:rPr>
          <w:sz w:val="24"/>
        </w:rPr>
        <w:t xml:space="preserve"> </w:t>
      </w:r>
      <w:r w:rsidR="00676E63">
        <w:rPr>
          <w:sz w:val="24"/>
        </w:rPr>
        <w:t>based on the information provided in the Annexures and attached documents to determine whether we qualify to submit a proposal for the proposed</w:t>
      </w:r>
      <w:r w:rsidR="00676E63">
        <w:rPr>
          <w:spacing w:val="-2"/>
          <w:sz w:val="24"/>
        </w:rPr>
        <w:t xml:space="preserve"> </w:t>
      </w:r>
      <w:r w:rsidR="00676E63">
        <w:rPr>
          <w:sz w:val="24"/>
        </w:rPr>
        <w:t>transaction;</w:t>
      </w:r>
    </w:p>
    <w:p w:rsidR="00957856" w:rsidRDefault="00676E63" w:rsidP="008D747B">
      <w:pPr>
        <w:pStyle w:val="ListParagraph"/>
        <w:numPr>
          <w:ilvl w:val="0"/>
          <w:numId w:val="7"/>
        </w:numPr>
        <w:tabs>
          <w:tab w:val="left" w:pos="581"/>
        </w:tabs>
        <w:spacing w:line="276" w:lineRule="auto"/>
        <w:ind w:right="220"/>
        <w:rPr>
          <w:sz w:val="24"/>
        </w:rPr>
      </w:pPr>
      <w:r>
        <w:rPr>
          <w:sz w:val="24"/>
        </w:rPr>
        <w:t>The RP/ the COC reserve the right to determine at their sole discretion, whether or not we qualify for the submission of the proposal and may reject the EOI submitted by us with/without assigning any reason, without any liability</w:t>
      </w:r>
      <w:r>
        <w:rPr>
          <w:spacing w:val="-12"/>
          <w:sz w:val="24"/>
        </w:rPr>
        <w:t xml:space="preserve"> </w:t>
      </w:r>
      <w:r>
        <w:rPr>
          <w:sz w:val="24"/>
        </w:rPr>
        <w:t>whatsoever;</w:t>
      </w:r>
    </w:p>
    <w:p w:rsidR="00957856" w:rsidRDefault="00676E63" w:rsidP="008D747B">
      <w:pPr>
        <w:pStyle w:val="ListParagraph"/>
        <w:numPr>
          <w:ilvl w:val="0"/>
          <w:numId w:val="7"/>
        </w:numPr>
        <w:tabs>
          <w:tab w:val="left" w:pos="581"/>
        </w:tabs>
        <w:spacing w:line="276" w:lineRule="auto"/>
        <w:ind w:right="217"/>
        <w:rPr>
          <w:sz w:val="24"/>
        </w:rPr>
      </w:pPr>
      <w:r>
        <w:rPr>
          <w:sz w:val="24"/>
        </w:rPr>
        <w:t>The RP/ the COC reserve the right to request for additional information or clarification from us for the purposes of the EOI and we shall promptly comply with such requirements. Failure to satisfy the queries of RP/ COC may lead to rejection of our submission pursuant to</w:t>
      </w:r>
      <w:r>
        <w:rPr>
          <w:spacing w:val="-4"/>
          <w:sz w:val="24"/>
        </w:rPr>
        <w:t xml:space="preserve"> </w:t>
      </w:r>
      <w:r>
        <w:rPr>
          <w:sz w:val="24"/>
        </w:rPr>
        <w:t>EOI;</w:t>
      </w:r>
    </w:p>
    <w:p w:rsidR="00957856" w:rsidRDefault="00676E63" w:rsidP="008D747B">
      <w:pPr>
        <w:pStyle w:val="ListParagraph"/>
        <w:numPr>
          <w:ilvl w:val="0"/>
          <w:numId w:val="7"/>
        </w:numPr>
        <w:tabs>
          <w:tab w:val="left" w:pos="581"/>
        </w:tabs>
        <w:spacing w:line="276" w:lineRule="auto"/>
        <w:ind w:right="219"/>
        <w:rPr>
          <w:sz w:val="24"/>
        </w:rPr>
      </w:pPr>
      <w:r>
        <w:rPr>
          <w:sz w:val="24"/>
        </w:rPr>
        <w:t>Meeting the qualification criteria set out in EOI / Annexure – B alone does not automatically entitle us to participate in the next stage of the bid</w:t>
      </w:r>
      <w:r>
        <w:rPr>
          <w:spacing w:val="-16"/>
          <w:sz w:val="24"/>
        </w:rPr>
        <w:t xml:space="preserve"> </w:t>
      </w:r>
      <w:r>
        <w:rPr>
          <w:sz w:val="24"/>
        </w:rPr>
        <w:t>process;</w:t>
      </w:r>
    </w:p>
    <w:p w:rsidR="00957856" w:rsidRDefault="00676E63" w:rsidP="008D747B">
      <w:pPr>
        <w:pStyle w:val="ListParagraph"/>
        <w:numPr>
          <w:ilvl w:val="0"/>
          <w:numId w:val="7"/>
        </w:numPr>
        <w:tabs>
          <w:tab w:val="left" w:pos="581"/>
        </w:tabs>
        <w:spacing w:line="276" w:lineRule="auto"/>
        <w:ind w:right="215"/>
        <w:rPr>
          <w:sz w:val="24"/>
        </w:rPr>
      </w:pPr>
      <w:r>
        <w:rPr>
          <w:sz w:val="24"/>
        </w:rPr>
        <w:t>We are not an ineligible person(s) in terms of provisions of Section 29A of the IBC, 2016. We are ‘fit and proper’ person and not under any legal disability to be a promoter entity of the Company under the applicable laws including listing agreements, stock exchange requirements and SEBI regulations and guidelines whatsoever;</w:t>
      </w:r>
    </w:p>
    <w:p w:rsidR="00957856" w:rsidRDefault="00957856" w:rsidP="008D747B">
      <w:pPr>
        <w:pStyle w:val="BodyText"/>
        <w:spacing w:line="276" w:lineRule="auto"/>
        <w:jc w:val="both"/>
        <w:rPr>
          <w:sz w:val="28"/>
        </w:rPr>
      </w:pPr>
    </w:p>
    <w:p w:rsidR="00957856" w:rsidRDefault="00957856" w:rsidP="008D747B">
      <w:pPr>
        <w:pStyle w:val="BodyText"/>
        <w:spacing w:line="276" w:lineRule="auto"/>
        <w:jc w:val="both"/>
        <w:rPr>
          <w:sz w:val="28"/>
        </w:rPr>
      </w:pPr>
    </w:p>
    <w:p w:rsidR="00957856" w:rsidRDefault="00676E63" w:rsidP="008D747B">
      <w:pPr>
        <w:pStyle w:val="BodyText"/>
        <w:spacing w:line="276" w:lineRule="auto"/>
        <w:ind w:left="220"/>
        <w:jc w:val="both"/>
      </w:pPr>
      <w:r>
        <w:t>Yours Sincerely,</w:t>
      </w:r>
    </w:p>
    <w:p w:rsidR="00957856" w:rsidRPr="0029167C" w:rsidRDefault="00676E63" w:rsidP="0029167C">
      <w:pPr>
        <w:tabs>
          <w:tab w:val="left" w:pos="3450"/>
        </w:tabs>
        <w:spacing w:line="276" w:lineRule="auto"/>
        <w:ind w:left="220" w:right="3067"/>
        <w:jc w:val="both"/>
        <w:rPr>
          <w:i/>
          <w:sz w:val="24"/>
        </w:rPr>
      </w:pPr>
      <w:r>
        <w:rPr>
          <w:sz w:val="24"/>
        </w:rPr>
        <w:t>On behalf of [</w:t>
      </w:r>
      <w:r>
        <w:rPr>
          <w:i/>
          <w:sz w:val="24"/>
        </w:rPr>
        <w:t xml:space="preserve">Insert the name of the entity submitting </w:t>
      </w:r>
      <w:proofErr w:type="spellStart"/>
      <w:r>
        <w:rPr>
          <w:i/>
          <w:sz w:val="24"/>
        </w:rPr>
        <w:t>theEOI</w:t>
      </w:r>
      <w:proofErr w:type="spellEnd"/>
      <w:r>
        <w:rPr>
          <w:sz w:val="24"/>
        </w:rPr>
        <w:t>] Signature:</w:t>
      </w:r>
      <w:r>
        <w:rPr>
          <w:sz w:val="24"/>
          <w:u w:val="single"/>
        </w:rPr>
        <w:t xml:space="preserve"> </w:t>
      </w:r>
      <w:r>
        <w:rPr>
          <w:sz w:val="24"/>
          <w:u w:val="single"/>
        </w:rPr>
        <w:tab/>
      </w:r>
    </w:p>
    <w:p w:rsidR="00957856" w:rsidRDefault="00676E63" w:rsidP="008D747B">
      <w:pPr>
        <w:pStyle w:val="BodyText"/>
        <w:spacing w:line="276" w:lineRule="auto"/>
        <w:ind w:left="220"/>
        <w:jc w:val="both"/>
      </w:pPr>
      <w:r>
        <w:t>Name of Signatory:</w:t>
      </w:r>
    </w:p>
    <w:p w:rsidR="00957856" w:rsidRDefault="00957856" w:rsidP="008D747B">
      <w:pPr>
        <w:pStyle w:val="BodyText"/>
        <w:spacing w:line="276" w:lineRule="auto"/>
        <w:jc w:val="both"/>
        <w:rPr>
          <w:sz w:val="22"/>
        </w:rPr>
      </w:pPr>
    </w:p>
    <w:p w:rsidR="00957856" w:rsidRDefault="00676E63" w:rsidP="008D747B">
      <w:pPr>
        <w:pStyle w:val="BodyText"/>
        <w:spacing w:line="276" w:lineRule="auto"/>
        <w:ind w:left="220"/>
        <w:jc w:val="both"/>
      </w:pPr>
      <w:r>
        <w:t>Designation:</w:t>
      </w:r>
    </w:p>
    <w:p w:rsidR="00957856" w:rsidRDefault="00957856" w:rsidP="008D747B">
      <w:pPr>
        <w:pStyle w:val="BodyText"/>
        <w:spacing w:line="276" w:lineRule="auto"/>
        <w:jc w:val="both"/>
        <w:rPr>
          <w:sz w:val="22"/>
        </w:rPr>
      </w:pPr>
    </w:p>
    <w:p w:rsidR="00957856" w:rsidRDefault="00676E63" w:rsidP="008D747B">
      <w:pPr>
        <w:pStyle w:val="BodyText"/>
        <w:spacing w:line="276" w:lineRule="auto"/>
        <w:ind w:left="220"/>
        <w:jc w:val="both"/>
      </w:pPr>
      <w:r>
        <w:t>Company Seal/Stamp</w:t>
      </w:r>
    </w:p>
    <w:p w:rsidR="00957856" w:rsidRDefault="00676E63" w:rsidP="008D747B">
      <w:pPr>
        <w:spacing w:line="276" w:lineRule="auto"/>
        <w:ind w:left="220" w:right="216"/>
        <w:jc w:val="both"/>
        <w:rPr>
          <w:i/>
          <w:sz w:val="24"/>
        </w:rPr>
      </w:pPr>
      <w:r>
        <w:rPr>
          <w:i/>
          <w:sz w:val="24"/>
        </w:rPr>
        <w:t>NOTE: The person signing the EOI and other supporting documents should be an authorized signatory supported by necessary board resolutions/authorization letter.</w:t>
      </w:r>
    </w:p>
    <w:p w:rsidR="00957856" w:rsidRDefault="00957856" w:rsidP="008D747B">
      <w:pPr>
        <w:pStyle w:val="BodyText"/>
        <w:spacing w:line="276" w:lineRule="auto"/>
        <w:jc w:val="both"/>
        <w:rPr>
          <w:i/>
          <w:sz w:val="20"/>
        </w:rPr>
      </w:pPr>
    </w:p>
    <w:p w:rsidR="00957856" w:rsidRDefault="00957856" w:rsidP="008D747B">
      <w:pPr>
        <w:pStyle w:val="BodyText"/>
        <w:spacing w:line="276" w:lineRule="auto"/>
        <w:jc w:val="both"/>
        <w:rPr>
          <w:i/>
          <w:sz w:val="20"/>
        </w:rPr>
      </w:pPr>
    </w:p>
    <w:p w:rsidR="00957856" w:rsidRDefault="00831618" w:rsidP="008D747B">
      <w:pPr>
        <w:pStyle w:val="BodyText"/>
        <w:spacing w:line="276" w:lineRule="auto"/>
        <w:jc w:val="both"/>
        <w:rPr>
          <w:i/>
          <w:sz w:val="15"/>
        </w:rPr>
      </w:pPr>
      <w:r w:rsidRPr="00831618">
        <w:pict>
          <v:line id="_x0000_s1114" style="position:absolute;left:0;text-align:left;z-index:-251652608;mso-wrap-distance-left:0;mso-wrap-distance-right:0;mso-position-horizontal-relative:page" from="70.6pt,11.4pt" to="524.85pt,11.4pt" strokecolor="#d9d9d9" strokeweight=".48pt">
            <w10:wrap type="topAndBottom" anchorx="page"/>
          </v:line>
        </w:pict>
      </w:r>
    </w:p>
    <w:p w:rsidR="00957856" w:rsidRDefault="00957856" w:rsidP="008D747B">
      <w:pPr>
        <w:spacing w:line="276" w:lineRule="auto"/>
        <w:jc w:val="both"/>
        <w:rPr>
          <w:sz w:val="15"/>
        </w:rPr>
        <w:sectPr w:rsidR="00957856">
          <w:pgSz w:w="11910" w:h="16840"/>
          <w:pgMar w:top="1340" w:right="1220" w:bottom="1200" w:left="1220" w:header="0" w:footer="1000" w:gutter="0"/>
          <w:cols w:space="720"/>
        </w:sectPr>
      </w:pPr>
    </w:p>
    <w:p w:rsidR="00957856" w:rsidRDefault="00831618" w:rsidP="008D747B">
      <w:pPr>
        <w:pStyle w:val="Heading1"/>
        <w:spacing w:line="276" w:lineRule="auto"/>
        <w:ind w:left="2"/>
        <w:jc w:val="center"/>
      </w:pPr>
      <w:r>
        <w:lastRenderedPageBreak/>
        <w:pict>
          <v:group id="_x0000_s1101" style="position:absolute;left:0;text-align:left;margin-left:24pt;margin-top:24pt;width:547.45pt;height:794.05pt;z-index:-251663872;mso-position-horizontal-relative:page;mso-position-vertical-relative:page" coordorigin="480,480" coordsize="10949,15881">
            <v:rect id="_x0000_s1113" style="position:absolute;left:480;top:480;width:89;height:60" fillcolor="black" stroked="f"/>
            <v:line id="_x0000_s1112" style="position:absolute" from="569,510" to="11340,510" strokeweight="3pt"/>
            <v:line id="_x0000_s1111" style="position:absolute" from="569,562" to="11340,562" strokeweight=".72pt"/>
            <v:rect id="_x0000_s1110" style="position:absolute;left:11339;top:480;width:89;height:60" fillcolor="black" stroked="f"/>
            <v:line id="_x0000_s1109" style="position:absolute" from="510,480" to="510,16360" strokeweight="3pt"/>
            <v:line id="_x0000_s1108" style="position:absolute" from="562,554" to="562,16332" strokeweight=".72pt"/>
            <v:line id="_x0000_s1107" style="position:absolute" from="11421,480" to="11421,16360" strokeweight=".72pt"/>
            <v:line id="_x0000_s1106" style="position:absolute" from="11370,554" to="11370,16332" strokeweight="3pt"/>
            <v:rect id="_x0000_s1105" style="position:absolute;left:480;top:16345;width:89;height:15" fillcolor="black" stroked="f"/>
            <v:line id="_x0000_s1104" style="position:absolute" from="569,16353" to="11340,16353" strokeweight=".72pt"/>
            <v:line id="_x0000_s1103" style="position:absolute" from="569,16302" to="11340,16302" strokeweight="3pt"/>
            <v:rect id="_x0000_s1102" style="position:absolute;left:11339;top:16345;width:89;height:15" fillcolor="black" stroked="f"/>
            <w10:wrap anchorx="page" anchory="page"/>
          </v:group>
        </w:pict>
      </w:r>
      <w:r w:rsidR="00676E63">
        <w:rPr>
          <w:u w:val="single"/>
        </w:rPr>
        <w:t>“ANNEXURE – B”</w:t>
      </w:r>
    </w:p>
    <w:p w:rsidR="00957856" w:rsidRDefault="00957856" w:rsidP="008D747B">
      <w:pPr>
        <w:pStyle w:val="BodyText"/>
        <w:spacing w:line="276" w:lineRule="auto"/>
        <w:jc w:val="both"/>
        <w:rPr>
          <w:b/>
          <w:sz w:val="20"/>
        </w:rPr>
      </w:pPr>
    </w:p>
    <w:p w:rsidR="00957856" w:rsidRDefault="00957856" w:rsidP="008D747B">
      <w:pPr>
        <w:pStyle w:val="BodyText"/>
        <w:spacing w:line="276" w:lineRule="auto"/>
        <w:jc w:val="both"/>
        <w:rPr>
          <w:b/>
          <w:sz w:val="19"/>
        </w:rPr>
      </w:pPr>
    </w:p>
    <w:p w:rsidR="00957856" w:rsidRDefault="00676E63" w:rsidP="008D747B">
      <w:pPr>
        <w:spacing w:line="276" w:lineRule="auto"/>
        <w:ind w:left="2380"/>
        <w:jc w:val="both"/>
        <w:rPr>
          <w:b/>
          <w:sz w:val="24"/>
        </w:rPr>
      </w:pPr>
      <w:r>
        <w:rPr>
          <w:b/>
          <w:sz w:val="24"/>
        </w:rPr>
        <w:t>ELIGIBILITY CRITERIA FOR QUALIFICATION</w:t>
      </w:r>
    </w:p>
    <w:p w:rsidR="00957856" w:rsidRDefault="00957856" w:rsidP="008D747B">
      <w:pPr>
        <w:pStyle w:val="BodyText"/>
        <w:spacing w:line="276" w:lineRule="auto"/>
        <w:jc w:val="both"/>
        <w:rPr>
          <w:b/>
          <w:sz w:val="28"/>
        </w:rPr>
      </w:pPr>
    </w:p>
    <w:p w:rsidR="00957856" w:rsidRDefault="00957856" w:rsidP="008D747B">
      <w:pPr>
        <w:pStyle w:val="BodyText"/>
        <w:spacing w:line="276" w:lineRule="auto"/>
        <w:jc w:val="both"/>
        <w:rPr>
          <w:b/>
          <w:sz w:val="33"/>
        </w:rPr>
      </w:pPr>
    </w:p>
    <w:p w:rsidR="00957856" w:rsidRDefault="00676E63" w:rsidP="008D747B">
      <w:pPr>
        <w:pStyle w:val="BodyText"/>
        <w:spacing w:line="276" w:lineRule="auto"/>
        <w:ind w:left="220" w:right="218"/>
        <w:jc w:val="both"/>
      </w:pPr>
      <w:r>
        <w:t xml:space="preserve">In the meeting of Committee of Creditors of </w:t>
      </w:r>
      <w:r w:rsidR="00F52BF1">
        <w:t>South Indian Mint and Aromatic Products</w:t>
      </w:r>
      <w:r>
        <w:t xml:space="preserve"> Limited held on </w:t>
      </w:r>
      <w:r w:rsidR="00F52BF1" w:rsidRPr="00271CDD">
        <w:t>16 October 2018</w:t>
      </w:r>
      <w:r>
        <w:t xml:space="preserve">, the following eligibility criterion was decided by the members of COC for a Prospective Resolution Applicant to participate in the CIRP of </w:t>
      </w:r>
      <w:r w:rsidR="00F52BF1">
        <w:t>South Indian Mint and Aromatic Products</w:t>
      </w:r>
      <w:r w:rsidRPr="00676E63">
        <w:t xml:space="preserve"> Limited</w:t>
      </w:r>
      <w:r>
        <w:t>, for submission of Resolution Plan:</w:t>
      </w:r>
    </w:p>
    <w:p w:rsidR="00957856" w:rsidRDefault="00957856" w:rsidP="008D747B">
      <w:pPr>
        <w:pStyle w:val="BodyText"/>
        <w:spacing w:line="276" w:lineRule="auto"/>
        <w:jc w:val="both"/>
        <w:rPr>
          <w:sz w:val="36"/>
        </w:rPr>
      </w:pPr>
    </w:p>
    <w:p w:rsidR="00957856" w:rsidRDefault="00676E63" w:rsidP="008D747B">
      <w:pPr>
        <w:pStyle w:val="Heading1"/>
        <w:numPr>
          <w:ilvl w:val="0"/>
          <w:numId w:val="6"/>
        </w:numPr>
        <w:tabs>
          <w:tab w:val="left" w:pos="787"/>
        </w:tabs>
        <w:spacing w:line="276" w:lineRule="auto"/>
        <w:ind w:right="224" w:hanging="566"/>
        <w:jc w:val="both"/>
      </w:pPr>
      <w:r>
        <w:rPr>
          <w:u w:val="single"/>
        </w:rPr>
        <w:t xml:space="preserve">Category A - In case of </w:t>
      </w:r>
      <w:proofErr w:type="gramStart"/>
      <w:r>
        <w:rPr>
          <w:u w:val="single"/>
        </w:rPr>
        <w:t>a</w:t>
      </w:r>
      <w:proofErr w:type="gramEnd"/>
      <w:r w:rsidR="00A41F80">
        <w:rPr>
          <w:u w:val="single"/>
        </w:rPr>
        <w:t xml:space="preserve"> Individual,</w:t>
      </w:r>
      <w:r>
        <w:rPr>
          <w:u w:val="single"/>
        </w:rPr>
        <w:t xml:space="preserve"> private/ public limited company,</w:t>
      </w:r>
      <w:r w:rsidR="00016902">
        <w:rPr>
          <w:u w:val="single"/>
        </w:rPr>
        <w:t xml:space="preserve"> Partnership Firm,</w:t>
      </w:r>
      <w:r>
        <w:rPr>
          <w:u w:val="single"/>
        </w:rPr>
        <w:t xml:space="preserve"> LLP, body corporate whether incorporated in India or outside</w:t>
      </w:r>
      <w:r>
        <w:rPr>
          <w:spacing w:val="-7"/>
          <w:u w:val="single"/>
        </w:rPr>
        <w:t xml:space="preserve"> </w:t>
      </w:r>
      <w:r>
        <w:rPr>
          <w:u w:val="single"/>
        </w:rPr>
        <w:t>India:</w:t>
      </w:r>
    </w:p>
    <w:p w:rsidR="00957856" w:rsidRDefault="00676E63" w:rsidP="008D747B">
      <w:pPr>
        <w:pStyle w:val="ListParagraph"/>
        <w:numPr>
          <w:ilvl w:val="1"/>
          <w:numId w:val="6"/>
        </w:numPr>
        <w:tabs>
          <w:tab w:val="left" w:pos="1661"/>
        </w:tabs>
        <w:spacing w:line="276" w:lineRule="auto"/>
        <w:ind w:right="216"/>
        <w:rPr>
          <w:sz w:val="24"/>
        </w:rPr>
      </w:pPr>
      <w:r>
        <w:rPr>
          <w:sz w:val="24"/>
        </w:rPr>
        <w:t xml:space="preserve">Minimum tangible net worth (TNW) of </w:t>
      </w:r>
      <w:r w:rsidR="002F5CAD">
        <w:rPr>
          <w:sz w:val="24"/>
        </w:rPr>
        <w:t xml:space="preserve">Rs. </w:t>
      </w:r>
      <w:r w:rsidR="00271CDD">
        <w:rPr>
          <w:sz w:val="24"/>
        </w:rPr>
        <w:t>5</w:t>
      </w:r>
      <w:r w:rsidR="00A8344B">
        <w:rPr>
          <w:sz w:val="24"/>
        </w:rPr>
        <w:t xml:space="preserve"> </w:t>
      </w:r>
      <w:proofErr w:type="spellStart"/>
      <w:r w:rsidR="00271CDD">
        <w:rPr>
          <w:sz w:val="24"/>
        </w:rPr>
        <w:t>cr</w:t>
      </w:r>
      <w:r w:rsidR="00A8344B">
        <w:rPr>
          <w:sz w:val="24"/>
        </w:rPr>
        <w:t>ores</w:t>
      </w:r>
      <w:proofErr w:type="spellEnd"/>
      <w:r>
        <w:rPr>
          <w:sz w:val="24"/>
        </w:rPr>
        <w:t xml:space="preserve"> (as per Companies Act, 2013 or, in case of NBFCs, applicable RBI Regulations) at the end of the immediately preceding completed financial year, but not earlier than </w:t>
      </w:r>
      <w:r w:rsidR="00271CDD">
        <w:rPr>
          <w:sz w:val="24"/>
        </w:rPr>
        <w:t>31.03.2018</w:t>
      </w:r>
      <w:r w:rsidR="001D497F">
        <w:rPr>
          <w:sz w:val="24"/>
        </w:rPr>
        <w:t>.</w:t>
      </w:r>
    </w:p>
    <w:p w:rsidR="00957856" w:rsidRDefault="00957856" w:rsidP="008D747B">
      <w:pPr>
        <w:pStyle w:val="BodyText"/>
        <w:spacing w:line="276" w:lineRule="auto"/>
        <w:jc w:val="both"/>
        <w:rPr>
          <w:sz w:val="28"/>
        </w:rPr>
      </w:pPr>
    </w:p>
    <w:p w:rsidR="00957856" w:rsidRDefault="00957856" w:rsidP="008D747B">
      <w:pPr>
        <w:pStyle w:val="BodyText"/>
        <w:spacing w:line="276" w:lineRule="auto"/>
        <w:jc w:val="both"/>
        <w:rPr>
          <w:sz w:val="28"/>
        </w:rPr>
      </w:pPr>
    </w:p>
    <w:p w:rsidR="00957856" w:rsidRDefault="00831618" w:rsidP="008D747B">
      <w:pPr>
        <w:pStyle w:val="Heading1"/>
        <w:numPr>
          <w:ilvl w:val="0"/>
          <w:numId w:val="6"/>
        </w:numPr>
        <w:tabs>
          <w:tab w:val="left" w:pos="787"/>
        </w:tabs>
        <w:spacing w:line="276" w:lineRule="auto"/>
        <w:ind w:right="217" w:hanging="566"/>
        <w:jc w:val="both"/>
      </w:pPr>
      <w:r>
        <w:pict>
          <v:line id="_x0000_s1100" style="position:absolute;left:0;text-align:left;z-index:-251665920;mso-position-horizontal-relative:page" from="100.35pt,12.5pt" to="523.4pt,12.5pt" strokeweight=".96pt">
            <w10:wrap anchorx="page"/>
          </v:line>
        </w:pict>
      </w:r>
      <w:r w:rsidR="00676E63">
        <w:t>Category B - In case of</w:t>
      </w:r>
      <w:r w:rsidR="00A41F80">
        <w:t xml:space="preserve"> Individual,</w:t>
      </w:r>
      <w:r w:rsidR="00016902">
        <w:t xml:space="preserve"> Partnership Firm,</w:t>
      </w:r>
      <w:r w:rsidR="00676E63">
        <w:t xml:space="preserve"> Financial Investors (FI</w:t>
      </w:r>
      <w:r w:rsidR="00676E63">
        <w:rPr>
          <w:position w:val="6"/>
          <w:sz w:val="16"/>
        </w:rPr>
        <w:t>1</w:t>
      </w:r>
      <w:r w:rsidR="00676E63">
        <w:t>) / Mutual Funds / Private</w:t>
      </w:r>
      <w:r w:rsidR="00676E63">
        <w:rPr>
          <w:u w:val="single"/>
        </w:rPr>
        <w:t xml:space="preserve"> Equity/ Venture Capital Funds, Domestic/ foreign Investment institutions,</w:t>
      </w:r>
      <w:r w:rsidR="00676E63">
        <w:t xml:space="preserve"> Non-Banking Finance Companies (NBFC</w:t>
      </w:r>
      <w:r w:rsidR="00676E63">
        <w:rPr>
          <w:position w:val="6"/>
          <w:sz w:val="16"/>
        </w:rPr>
        <w:t>2</w:t>
      </w:r>
      <w:r w:rsidR="00676E63">
        <w:t>), Asset reconstruction Companies,</w:t>
      </w:r>
      <w:r w:rsidR="00676E63">
        <w:rPr>
          <w:u w:val="single"/>
        </w:rPr>
        <w:t xml:space="preserve"> Banks and similar</w:t>
      </w:r>
      <w:r w:rsidR="00676E63">
        <w:rPr>
          <w:spacing w:val="-3"/>
          <w:u w:val="single"/>
        </w:rPr>
        <w:t xml:space="preserve"> </w:t>
      </w:r>
      <w:r w:rsidR="00676E63">
        <w:rPr>
          <w:u w:val="single"/>
        </w:rPr>
        <w:t>entities</w:t>
      </w:r>
      <w:r w:rsidR="00676E63">
        <w:t>:</w:t>
      </w:r>
    </w:p>
    <w:p w:rsidR="00957856" w:rsidRDefault="00676E63" w:rsidP="008D747B">
      <w:pPr>
        <w:pStyle w:val="ListParagraph"/>
        <w:numPr>
          <w:ilvl w:val="1"/>
          <w:numId w:val="6"/>
        </w:numPr>
        <w:tabs>
          <w:tab w:val="left" w:pos="1661"/>
        </w:tabs>
        <w:spacing w:line="276" w:lineRule="auto"/>
        <w:ind w:right="216"/>
        <w:rPr>
          <w:sz w:val="24"/>
        </w:rPr>
      </w:pPr>
      <w:r>
        <w:rPr>
          <w:sz w:val="24"/>
        </w:rPr>
        <w:t xml:space="preserve">Total assets under Management (AUM) / Loan Portfolio shall be at least Rs. </w:t>
      </w:r>
      <w:r w:rsidR="00271CDD">
        <w:rPr>
          <w:sz w:val="24"/>
        </w:rPr>
        <w:t>25</w:t>
      </w:r>
      <w:r w:rsidR="00A8344B">
        <w:rPr>
          <w:sz w:val="24"/>
        </w:rPr>
        <w:t xml:space="preserve"> </w:t>
      </w:r>
      <w:proofErr w:type="spellStart"/>
      <w:r w:rsidR="00271CDD">
        <w:rPr>
          <w:sz w:val="24"/>
        </w:rPr>
        <w:t>cr</w:t>
      </w:r>
      <w:r w:rsidR="00A8344B">
        <w:rPr>
          <w:sz w:val="24"/>
        </w:rPr>
        <w:t>ores</w:t>
      </w:r>
      <w:proofErr w:type="spellEnd"/>
      <w:r w:rsidR="00843241">
        <w:rPr>
          <w:sz w:val="24"/>
        </w:rPr>
        <w:t xml:space="preserve"> </w:t>
      </w:r>
      <w:r>
        <w:rPr>
          <w:sz w:val="24"/>
        </w:rPr>
        <w:t xml:space="preserve">at the end of the immediately preceding completed financial year, but not earlier than </w:t>
      </w:r>
      <w:r w:rsidR="00271CDD">
        <w:rPr>
          <w:sz w:val="24"/>
        </w:rPr>
        <w:t xml:space="preserve">31.03.2018 </w:t>
      </w:r>
      <w:r>
        <w:rPr>
          <w:sz w:val="24"/>
        </w:rPr>
        <w:t>;</w:t>
      </w:r>
      <w:r>
        <w:rPr>
          <w:spacing w:val="-7"/>
          <w:sz w:val="24"/>
        </w:rPr>
        <w:t xml:space="preserve"> </w:t>
      </w:r>
      <w:r>
        <w:rPr>
          <w:sz w:val="24"/>
        </w:rPr>
        <w:t>OR</w:t>
      </w:r>
    </w:p>
    <w:p w:rsidR="00957856" w:rsidRDefault="00676E63" w:rsidP="008D747B">
      <w:pPr>
        <w:pStyle w:val="ListParagraph"/>
        <w:numPr>
          <w:ilvl w:val="1"/>
          <w:numId w:val="6"/>
        </w:numPr>
        <w:tabs>
          <w:tab w:val="left" w:pos="1660"/>
          <w:tab w:val="left" w:pos="1661"/>
        </w:tabs>
        <w:spacing w:line="276" w:lineRule="auto"/>
        <w:rPr>
          <w:sz w:val="24"/>
        </w:rPr>
      </w:pPr>
      <w:r>
        <w:rPr>
          <w:position w:val="6"/>
          <w:sz w:val="16"/>
        </w:rPr>
        <w:t>1</w:t>
      </w:r>
      <w:r>
        <w:rPr>
          <w:sz w:val="24"/>
        </w:rPr>
        <w:t>FI as defined under Section 45-1(c) of RBI</w:t>
      </w:r>
      <w:r>
        <w:rPr>
          <w:spacing w:val="-9"/>
          <w:sz w:val="24"/>
        </w:rPr>
        <w:t xml:space="preserve"> </w:t>
      </w:r>
      <w:r>
        <w:rPr>
          <w:sz w:val="24"/>
        </w:rPr>
        <w:t>Act</w:t>
      </w:r>
    </w:p>
    <w:p w:rsidR="00957856" w:rsidRDefault="00957856" w:rsidP="008D747B">
      <w:pPr>
        <w:pStyle w:val="BodyText"/>
        <w:spacing w:line="276" w:lineRule="auto"/>
        <w:jc w:val="both"/>
        <w:rPr>
          <w:sz w:val="22"/>
        </w:rPr>
      </w:pPr>
    </w:p>
    <w:p w:rsidR="00957856" w:rsidRDefault="00676E63" w:rsidP="008D747B">
      <w:pPr>
        <w:pStyle w:val="ListParagraph"/>
        <w:numPr>
          <w:ilvl w:val="1"/>
          <w:numId w:val="6"/>
        </w:numPr>
        <w:tabs>
          <w:tab w:val="left" w:pos="1660"/>
          <w:tab w:val="left" w:pos="1661"/>
        </w:tabs>
        <w:spacing w:line="276" w:lineRule="auto"/>
        <w:rPr>
          <w:sz w:val="24"/>
        </w:rPr>
      </w:pPr>
      <w:r>
        <w:rPr>
          <w:position w:val="6"/>
          <w:sz w:val="16"/>
        </w:rPr>
        <w:t>2</w:t>
      </w:r>
      <w:r>
        <w:rPr>
          <w:sz w:val="24"/>
        </w:rPr>
        <w:t>NBFC as defined under Section- 45-1(f) of RBI</w:t>
      </w:r>
      <w:r>
        <w:rPr>
          <w:spacing w:val="-6"/>
          <w:sz w:val="24"/>
        </w:rPr>
        <w:t xml:space="preserve"> </w:t>
      </w:r>
      <w:r>
        <w:rPr>
          <w:sz w:val="24"/>
        </w:rPr>
        <w:t>Act</w:t>
      </w:r>
    </w:p>
    <w:p w:rsidR="0049110A" w:rsidRDefault="0049110A" w:rsidP="008D747B">
      <w:pPr>
        <w:pStyle w:val="BodyText"/>
        <w:spacing w:line="276" w:lineRule="auto"/>
        <w:ind w:left="220" w:right="224"/>
        <w:jc w:val="both"/>
      </w:pPr>
    </w:p>
    <w:p w:rsidR="00957856" w:rsidRDefault="00676E63" w:rsidP="008D747B">
      <w:pPr>
        <w:pStyle w:val="BodyText"/>
        <w:spacing w:line="276" w:lineRule="auto"/>
        <w:ind w:left="220" w:right="224"/>
        <w:jc w:val="both"/>
      </w:pPr>
      <w:r>
        <w:t>Shortlisted applicants based on the eligibility criteria shall be provided access to Virtual Data Room on signing of Non-Disclosure Agreement, which shall be shared separately.</w:t>
      </w:r>
    </w:p>
    <w:p w:rsidR="00957856" w:rsidRDefault="00676E63" w:rsidP="008D747B">
      <w:pPr>
        <w:pStyle w:val="BodyText"/>
        <w:spacing w:line="276" w:lineRule="auto"/>
        <w:ind w:left="220" w:right="221"/>
        <w:jc w:val="both"/>
        <w:rPr>
          <w:rFonts w:ascii="Times New Roman"/>
        </w:rPr>
      </w:pPr>
      <w:r>
        <w:t xml:space="preserve">Please be informed that all the Prospective Resolution </w:t>
      </w:r>
      <w:r w:rsidR="0029167C">
        <w:t>Applicants</w:t>
      </w:r>
      <w:r>
        <w:t xml:space="preserve"> must not attract any of the in-eligibilities as per the provisions of Section 29A of IBC, 2016</w:t>
      </w:r>
      <w:r>
        <w:rPr>
          <w:rFonts w:ascii="Times New Roman"/>
        </w:rPr>
        <w:t>.</w:t>
      </w:r>
    </w:p>
    <w:p w:rsidR="00957856" w:rsidRDefault="00957856" w:rsidP="008D747B">
      <w:pPr>
        <w:pStyle w:val="BodyText"/>
        <w:spacing w:line="276" w:lineRule="auto"/>
        <w:jc w:val="both"/>
        <w:rPr>
          <w:rFonts w:ascii="Times New Roman"/>
          <w:sz w:val="20"/>
        </w:rPr>
      </w:pPr>
    </w:p>
    <w:p w:rsidR="002F5CAD" w:rsidRDefault="00831618" w:rsidP="008D747B">
      <w:pPr>
        <w:spacing w:line="276" w:lineRule="auto"/>
        <w:rPr>
          <w:rFonts w:ascii="Times New Roman"/>
          <w:sz w:val="20"/>
          <w:szCs w:val="24"/>
        </w:rPr>
      </w:pPr>
      <w:r w:rsidRPr="00831618">
        <w:pict>
          <v:line id="_x0000_s1098" style="position:absolute;z-index:-251651584;mso-wrap-distance-left:0;mso-wrap-distance-right:0;mso-position-horizontal-relative:page" from="63.5pt,45.9pt" to="517.75pt,45.9pt" strokecolor="#d9d9d9" strokeweight=".48pt">
            <w10:wrap type="topAndBottom" anchorx="page"/>
          </v:line>
        </w:pict>
      </w:r>
      <w:r w:rsidR="002F5CAD">
        <w:rPr>
          <w:rFonts w:ascii="Times New Roman"/>
          <w:sz w:val="20"/>
        </w:rPr>
        <w:br w:type="page"/>
      </w:r>
    </w:p>
    <w:p w:rsidR="00957856" w:rsidRDefault="00957856" w:rsidP="008D747B">
      <w:pPr>
        <w:pStyle w:val="BodyText"/>
        <w:spacing w:line="276" w:lineRule="auto"/>
        <w:jc w:val="both"/>
        <w:rPr>
          <w:rFonts w:ascii="Times New Roman"/>
          <w:sz w:val="20"/>
        </w:rPr>
      </w:pPr>
    </w:p>
    <w:p w:rsidR="00957856" w:rsidRDefault="00957856" w:rsidP="008D747B">
      <w:pPr>
        <w:pStyle w:val="BodyText"/>
        <w:spacing w:line="276" w:lineRule="auto"/>
        <w:jc w:val="both"/>
        <w:rPr>
          <w:rFonts w:ascii="Times New Roman"/>
          <w:sz w:val="20"/>
        </w:rPr>
      </w:pPr>
    </w:p>
    <w:p w:rsidR="00957856" w:rsidRDefault="00957856" w:rsidP="008D747B">
      <w:pPr>
        <w:pStyle w:val="BodyText"/>
        <w:spacing w:line="276" w:lineRule="auto"/>
        <w:jc w:val="both"/>
        <w:rPr>
          <w:rFonts w:ascii="Times New Roman"/>
          <w:sz w:val="17"/>
        </w:rPr>
      </w:pPr>
    </w:p>
    <w:p w:rsidR="00957856" w:rsidRDefault="00831618" w:rsidP="008D747B">
      <w:pPr>
        <w:pStyle w:val="Heading1"/>
        <w:spacing w:line="276" w:lineRule="auto"/>
        <w:ind w:left="2"/>
        <w:jc w:val="center"/>
      </w:pPr>
      <w:r>
        <w:pict>
          <v:group id="_x0000_s1085" style="position:absolute;left:0;text-align:left;margin-left:24pt;margin-top:24pt;width:547.45pt;height:794.05pt;z-index:-251662848;mso-position-horizontal-relative:page;mso-position-vertical-relative:page" coordorigin="480,480" coordsize="10949,15881">
            <v:rect id="_x0000_s1097" style="position:absolute;left:480;top:480;width:89;height:60" fillcolor="black" stroked="f"/>
            <v:line id="_x0000_s1096" style="position:absolute" from="569,510" to="11340,510" strokeweight="3pt"/>
            <v:line id="_x0000_s1095" style="position:absolute" from="569,562" to="11340,562" strokeweight=".72pt"/>
            <v:rect id="_x0000_s1094" style="position:absolute;left:11339;top:480;width:89;height:60" fillcolor="black" stroked="f"/>
            <v:line id="_x0000_s1093" style="position:absolute" from="510,480" to="510,16360" strokeweight="3pt"/>
            <v:line id="_x0000_s1092" style="position:absolute" from="562,554" to="562,16332" strokeweight=".72pt"/>
            <v:line id="_x0000_s1091" style="position:absolute" from="11421,480" to="11421,16360" strokeweight=".72pt"/>
            <v:line id="_x0000_s1090" style="position:absolute" from="11370,554" to="11370,16332" strokeweight="3pt"/>
            <v:rect id="_x0000_s1089" style="position:absolute;left:480;top:16345;width:89;height:15" fillcolor="black" stroked="f"/>
            <v:line id="_x0000_s1088" style="position:absolute" from="569,16353" to="11340,16353" strokeweight=".72pt"/>
            <v:line id="_x0000_s1087" style="position:absolute" from="569,16302" to="11340,16302" strokeweight="3pt"/>
            <v:rect id="_x0000_s1086" style="position:absolute;left:11339;top:16345;width:89;height:15" fillcolor="black" stroked="f"/>
            <w10:wrap anchorx="page" anchory="page"/>
          </v:group>
        </w:pict>
      </w:r>
      <w:r w:rsidR="00676E63">
        <w:rPr>
          <w:u w:val="single"/>
        </w:rPr>
        <w:t>“ANNEXURE – C”</w:t>
      </w:r>
    </w:p>
    <w:p w:rsidR="00957856" w:rsidRDefault="00957856" w:rsidP="008D747B">
      <w:pPr>
        <w:pStyle w:val="BodyText"/>
        <w:spacing w:line="276" w:lineRule="auto"/>
        <w:jc w:val="both"/>
        <w:rPr>
          <w:b/>
          <w:sz w:val="20"/>
        </w:rPr>
      </w:pPr>
    </w:p>
    <w:p w:rsidR="00957856" w:rsidRDefault="00957856" w:rsidP="008D747B">
      <w:pPr>
        <w:pStyle w:val="BodyText"/>
        <w:spacing w:line="276" w:lineRule="auto"/>
        <w:jc w:val="both"/>
        <w:rPr>
          <w:b/>
          <w:sz w:val="19"/>
        </w:rPr>
      </w:pPr>
    </w:p>
    <w:p w:rsidR="00957856" w:rsidRDefault="00676E63" w:rsidP="008D747B">
      <w:pPr>
        <w:spacing w:line="276" w:lineRule="auto"/>
        <w:jc w:val="center"/>
        <w:rPr>
          <w:b/>
          <w:sz w:val="24"/>
        </w:rPr>
      </w:pPr>
      <w:r>
        <w:rPr>
          <w:b/>
          <w:sz w:val="24"/>
          <w:u w:val="single"/>
        </w:rPr>
        <w:t>SUPPORTING DOCUMENTS TO BE ATTACHED WITH EOI</w:t>
      </w:r>
    </w:p>
    <w:p w:rsidR="00957856" w:rsidRDefault="00957856" w:rsidP="008D747B">
      <w:pPr>
        <w:pStyle w:val="BodyText"/>
        <w:spacing w:line="276" w:lineRule="auto"/>
        <w:jc w:val="both"/>
        <w:rPr>
          <w:b/>
          <w:sz w:val="20"/>
        </w:rPr>
      </w:pPr>
    </w:p>
    <w:p w:rsidR="00957856" w:rsidRDefault="00957856" w:rsidP="008D747B">
      <w:pPr>
        <w:pStyle w:val="BodyText"/>
        <w:spacing w:line="276" w:lineRule="auto"/>
        <w:jc w:val="both"/>
        <w:rPr>
          <w:b/>
          <w:sz w:val="19"/>
        </w:rPr>
      </w:pPr>
    </w:p>
    <w:p w:rsidR="00957856" w:rsidRDefault="00676E63" w:rsidP="008D747B">
      <w:pPr>
        <w:pStyle w:val="ListParagraph"/>
        <w:numPr>
          <w:ilvl w:val="0"/>
          <w:numId w:val="5"/>
        </w:numPr>
        <w:tabs>
          <w:tab w:val="left" w:pos="941"/>
        </w:tabs>
        <w:spacing w:line="276" w:lineRule="auto"/>
        <w:rPr>
          <w:sz w:val="24"/>
        </w:rPr>
      </w:pPr>
      <w:r>
        <w:rPr>
          <w:sz w:val="24"/>
        </w:rPr>
        <w:t>For all RAs - Profile of</w:t>
      </w:r>
      <w:r>
        <w:rPr>
          <w:spacing w:val="-6"/>
          <w:sz w:val="24"/>
        </w:rPr>
        <w:t xml:space="preserve"> </w:t>
      </w:r>
      <w:r>
        <w:rPr>
          <w:sz w:val="24"/>
        </w:rPr>
        <w:t>RA</w:t>
      </w:r>
    </w:p>
    <w:p w:rsidR="00D31E6F" w:rsidRDefault="00EF1967" w:rsidP="008D747B">
      <w:pPr>
        <w:pStyle w:val="ListParagraph"/>
        <w:numPr>
          <w:ilvl w:val="0"/>
          <w:numId w:val="5"/>
        </w:numPr>
        <w:tabs>
          <w:tab w:val="left" w:pos="941"/>
        </w:tabs>
        <w:spacing w:line="276" w:lineRule="auto"/>
        <w:rPr>
          <w:sz w:val="24"/>
        </w:rPr>
      </w:pPr>
      <w:r>
        <w:rPr>
          <w:sz w:val="24"/>
        </w:rPr>
        <w:t xml:space="preserve">Solvency </w:t>
      </w:r>
      <w:r w:rsidR="00D31E6F">
        <w:rPr>
          <w:sz w:val="24"/>
        </w:rPr>
        <w:t>Certificate to be produced in the case of Individuals.</w:t>
      </w:r>
    </w:p>
    <w:p w:rsidR="00957856" w:rsidRDefault="00676E63" w:rsidP="008D747B">
      <w:pPr>
        <w:pStyle w:val="ListParagraph"/>
        <w:numPr>
          <w:ilvl w:val="0"/>
          <w:numId w:val="5"/>
        </w:numPr>
        <w:tabs>
          <w:tab w:val="left" w:pos="941"/>
        </w:tabs>
        <w:spacing w:line="276" w:lineRule="auto"/>
        <w:ind w:right="213"/>
        <w:rPr>
          <w:sz w:val="24"/>
        </w:rPr>
      </w:pPr>
      <w:r>
        <w:rPr>
          <w:sz w:val="24"/>
        </w:rPr>
        <w:t xml:space="preserve">For all RAs - Copies of Certificate of Incorporation/ Registration </w:t>
      </w:r>
      <w:r w:rsidR="00151C5E">
        <w:rPr>
          <w:sz w:val="24"/>
        </w:rPr>
        <w:t>and Constitutional Documents (MO</w:t>
      </w:r>
      <w:r>
        <w:rPr>
          <w:sz w:val="24"/>
        </w:rPr>
        <w:t>A,</w:t>
      </w:r>
      <w:r>
        <w:rPr>
          <w:spacing w:val="-1"/>
          <w:sz w:val="24"/>
        </w:rPr>
        <w:t xml:space="preserve"> </w:t>
      </w:r>
      <w:r w:rsidR="00151C5E">
        <w:rPr>
          <w:sz w:val="24"/>
        </w:rPr>
        <w:t>AO</w:t>
      </w:r>
      <w:r>
        <w:rPr>
          <w:sz w:val="24"/>
        </w:rPr>
        <w:t>A)</w:t>
      </w:r>
    </w:p>
    <w:p w:rsidR="00957856" w:rsidRDefault="00676E63" w:rsidP="008D747B">
      <w:pPr>
        <w:pStyle w:val="ListParagraph"/>
        <w:numPr>
          <w:ilvl w:val="0"/>
          <w:numId w:val="5"/>
        </w:numPr>
        <w:tabs>
          <w:tab w:val="left" w:pos="941"/>
        </w:tabs>
        <w:spacing w:line="276" w:lineRule="auto"/>
        <w:ind w:right="218"/>
        <w:rPr>
          <w:sz w:val="24"/>
        </w:rPr>
      </w:pPr>
      <w:r>
        <w:rPr>
          <w:sz w:val="24"/>
        </w:rPr>
        <w:t>For all RAs - Audited financial statements for immediately preceding 3 (three) years of the RA and/or its promoter/promoter group or any other group company as per eligibility</w:t>
      </w:r>
      <w:r>
        <w:rPr>
          <w:spacing w:val="-3"/>
          <w:sz w:val="24"/>
        </w:rPr>
        <w:t xml:space="preserve"> </w:t>
      </w:r>
      <w:r>
        <w:rPr>
          <w:sz w:val="24"/>
        </w:rPr>
        <w:t>criteria</w:t>
      </w:r>
    </w:p>
    <w:p w:rsidR="00957856" w:rsidRDefault="00676E63" w:rsidP="008D747B">
      <w:pPr>
        <w:pStyle w:val="ListParagraph"/>
        <w:numPr>
          <w:ilvl w:val="0"/>
          <w:numId w:val="5"/>
        </w:numPr>
        <w:tabs>
          <w:tab w:val="left" w:pos="941"/>
        </w:tabs>
        <w:spacing w:line="276" w:lineRule="auto"/>
        <w:ind w:right="212"/>
        <w:rPr>
          <w:sz w:val="24"/>
        </w:rPr>
      </w:pPr>
      <w:r>
        <w:rPr>
          <w:sz w:val="24"/>
        </w:rPr>
        <w:t>For Category B RAs - Relevant statement of funds availability of the RA and/or promoter/promoter group or any other group company, as per the eligibility criteria.</w:t>
      </w:r>
    </w:p>
    <w:p w:rsidR="00957856" w:rsidRDefault="00676E63" w:rsidP="008D747B">
      <w:pPr>
        <w:pStyle w:val="ListParagraph"/>
        <w:numPr>
          <w:ilvl w:val="0"/>
          <w:numId w:val="5"/>
        </w:numPr>
        <w:tabs>
          <w:tab w:val="left" w:pos="941"/>
        </w:tabs>
        <w:spacing w:line="276" w:lineRule="auto"/>
        <w:ind w:right="220"/>
        <w:rPr>
          <w:sz w:val="24"/>
        </w:rPr>
      </w:pPr>
      <w:r>
        <w:rPr>
          <w:sz w:val="24"/>
        </w:rPr>
        <w:t>Certificate from Statutory Auditor or Chartered Accountant or Company Secretary or equivalent in the jurisdiction of incorporation of the Company certifying as at end of last 3 financial</w:t>
      </w:r>
      <w:r>
        <w:rPr>
          <w:spacing w:val="-9"/>
          <w:sz w:val="24"/>
        </w:rPr>
        <w:t xml:space="preserve"> </w:t>
      </w:r>
      <w:r>
        <w:rPr>
          <w:sz w:val="24"/>
        </w:rPr>
        <w:t>years</w:t>
      </w:r>
    </w:p>
    <w:p w:rsidR="00957856" w:rsidRDefault="00676E63" w:rsidP="008D747B">
      <w:pPr>
        <w:pStyle w:val="ListParagraph"/>
        <w:numPr>
          <w:ilvl w:val="1"/>
          <w:numId w:val="5"/>
        </w:numPr>
        <w:tabs>
          <w:tab w:val="left" w:pos="1661"/>
        </w:tabs>
        <w:spacing w:line="276" w:lineRule="auto"/>
        <w:rPr>
          <w:sz w:val="24"/>
        </w:rPr>
      </w:pPr>
      <w:r>
        <w:rPr>
          <w:sz w:val="24"/>
        </w:rPr>
        <w:t>TNW for Category</w:t>
      </w:r>
      <w:r>
        <w:rPr>
          <w:spacing w:val="-6"/>
          <w:sz w:val="24"/>
        </w:rPr>
        <w:t xml:space="preserve"> </w:t>
      </w:r>
      <w:r>
        <w:rPr>
          <w:sz w:val="24"/>
        </w:rPr>
        <w:t>A</w:t>
      </w:r>
    </w:p>
    <w:p w:rsidR="00957856" w:rsidRDefault="00676E63" w:rsidP="008D747B">
      <w:pPr>
        <w:pStyle w:val="ListParagraph"/>
        <w:numPr>
          <w:ilvl w:val="1"/>
          <w:numId w:val="5"/>
        </w:numPr>
        <w:tabs>
          <w:tab w:val="left" w:pos="1661"/>
        </w:tabs>
        <w:spacing w:line="276" w:lineRule="auto"/>
        <w:rPr>
          <w:sz w:val="24"/>
        </w:rPr>
      </w:pPr>
      <w:r>
        <w:rPr>
          <w:sz w:val="24"/>
        </w:rPr>
        <w:t>AUM for Category</w:t>
      </w:r>
      <w:r>
        <w:rPr>
          <w:spacing w:val="-6"/>
          <w:sz w:val="24"/>
        </w:rPr>
        <w:t xml:space="preserve"> </w:t>
      </w:r>
      <w:r>
        <w:rPr>
          <w:sz w:val="24"/>
        </w:rPr>
        <w:t>B</w:t>
      </w:r>
    </w:p>
    <w:p w:rsidR="00957856" w:rsidRDefault="00676E63" w:rsidP="008D747B">
      <w:pPr>
        <w:pStyle w:val="ListParagraph"/>
        <w:numPr>
          <w:ilvl w:val="0"/>
          <w:numId w:val="5"/>
        </w:numPr>
        <w:tabs>
          <w:tab w:val="left" w:pos="941"/>
        </w:tabs>
        <w:spacing w:line="276" w:lineRule="auto"/>
        <w:ind w:right="218"/>
        <w:rPr>
          <w:sz w:val="24"/>
        </w:rPr>
      </w:pPr>
      <w:r>
        <w:rPr>
          <w:sz w:val="24"/>
        </w:rPr>
        <w:t>For all RAs - A notarized declaration from the RA in order to demonstrate that the promoter/promoter group or any other group company are part of the same group, in case the interested party is using such entities for meeting the eligibility criteria. Please note that the RA shall provide all relevant documents for its promoter/promoter group or any other group company, if required to meet the eligibility</w:t>
      </w:r>
      <w:r>
        <w:rPr>
          <w:spacing w:val="-1"/>
          <w:sz w:val="24"/>
        </w:rPr>
        <w:t xml:space="preserve"> </w:t>
      </w:r>
      <w:r>
        <w:rPr>
          <w:sz w:val="24"/>
        </w:rPr>
        <w:t>criteria.</w:t>
      </w:r>
    </w:p>
    <w:p w:rsidR="00957856" w:rsidRDefault="00676E63" w:rsidP="008D747B">
      <w:pPr>
        <w:pStyle w:val="ListParagraph"/>
        <w:numPr>
          <w:ilvl w:val="0"/>
          <w:numId w:val="5"/>
        </w:numPr>
        <w:tabs>
          <w:tab w:val="left" w:pos="941"/>
        </w:tabs>
        <w:spacing w:line="276" w:lineRule="auto"/>
        <w:ind w:right="224"/>
        <w:rPr>
          <w:sz w:val="24"/>
        </w:rPr>
      </w:pPr>
      <w:r>
        <w:rPr>
          <w:sz w:val="24"/>
        </w:rPr>
        <w:t>A self declaration,</w:t>
      </w:r>
      <w:r w:rsidR="002C021C">
        <w:rPr>
          <w:sz w:val="24"/>
        </w:rPr>
        <w:t xml:space="preserve"> in the form of affidavit</w:t>
      </w:r>
      <w:r>
        <w:rPr>
          <w:sz w:val="24"/>
        </w:rPr>
        <w:t xml:space="preserve"> stating that the Resolution Applicant is not disqualified as per section 29A or any other provision of IBC,</w:t>
      </w:r>
      <w:r>
        <w:rPr>
          <w:spacing w:val="-7"/>
          <w:sz w:val="24"/>
        </w:rPr>
        <w:t xml:space="preserve"> </w:t>
      </w:r>
      <w:r>
        <w:rPr>
          <w:sz w:val="24"/>
        </w:rPr>
        <w:t>2016.</w:t>
      </w:r>
    </w:p>
    <w:p w:rsidR="00957856" w:rsidRPr="00D345ED" w:rsidRDefault="00AB6E6F" w:rsidP="008D747B">
      <w:pPr>
        <w:pStyle w:val="ListParagraph"/>
        <w:numPr>
          <w:ilvl w:val="0"/>
          <w:numId w:val="5"/>
        </w:numPr>
        <w:tabs>
          <w:tab w:val="left" w:pos="941"/>
        </w:tabs>
        <w:spacing w:line="276" w:lineRule="auto"/>
        <w:ind w:right="224"/>
        <w:rPr>
          <w:sz w:val="24"/>
        </w:rPr>
      </w:pPr>
      <w:r w:rsidRPr="00D345ED">
        <w:rPr>
          <w:sz w:val="24"/>
        </w:rPr>
        <w:t xml:space="preserve">A </w:t>
      </w:r>
      <w:r w:rsidR="00AB233C">
        <w:rPr>
          <w:sz w:val="24"/>
        </w:rPr>
        <w:t>Demand draft</w:t>
      </w:r>
      <w:r w:rsidRPr="00D345ED">
        <w:rPr>
          <w:sz w:val="24"/>
        </w:rPr>
        <w:t xml:space="preserve"> for an amount of Rs.</w:t>
      </w:r>
      <w:r w:rsidR="0029167C">
        <w:rPr>
          <w:sz w:val="24"/>
        </w:rPr>
        <w:t xml:space="preserve"> </w:t>
      </w:r>
      <w:r w:rsidRPr="00D345ED">
        <w:rPr>
          <w:sz w:val="24"/>
        </w:rPr>
        <w:t>10</w:t>
      </w:r>
      <w:r w:rsidR="002F5CAD" w:rsidRPr="00D345ED">
        <w:rPr>
          <w:sz w:val="24"/>
        </w:rPr>
        <w:t>,</w:t>
      </w:r>
      <w:r w:rsidR="0029167C">
        <w:rPr>
          <w:sz w:val="24"/>
        </w:rPr>
        <w:t>0</w:t>
      </w:r>
      <w:r w:rsidRPr="00D345ED">
        <w:rPr>
          <w:sz w:val="24"/>
        </w:rPr>
        <w:t xml:space="preserve">00/- to be </w:t>
      </w:r>
      <w:r w:rsidR="002F5CAD" w:rsidRPr="00D345ED">
        <w:rPr>
          <w:sz w:val="24"/>
        </w:rPr>
        <w:t xml:space="preserve">drawn in </w:t>
      </w:r>
      <w:proofErr w:type="spellStart"/>
      <w:r w:rsidR="002F5CAD" w:rsidRPr="00D345ED">
        <w:rPr>
          <w:sz w:val="24"/>
        </w:rPr>
        <w:t>favour</w:t>
      </w:r>
      <w:proofErr w:type="spellEnd"/>
      <w:r w:rsidR="002F5CAD" w:rsidRPr="00D345ED">
        <w:rPr>
          <w:sz w:val="24"/>
        </w:rPr>
        <w:t xml:space="preserve"> of the Corporate Debtor</w:t>
      </w:r>
      <w:r w:rsidR="00D345ED" w:rsidRPr="00D345ED">
        <w:rPr>
          <w:sz w:val="24"/>
        </w:rPr>
        <w:t xml:space="preserve"> </w:t>
      </w:r>
      <w:r w:rsidR="002F5CAD" w:rsidRPr="00D345ED">
        <w:rPr>
          <w:sz w:val="24"/>
        </w:rPr>
        <w:t>(</w:t>
      </w:r>
      <w:r w:rsidR="00C15843">
        <w:rPr>
          <w:sz w:val="24"/>
        </w:rPr>
        <w:t>South Indian Mint and Aromatic Products</w:t>
      </w:r>
      <w:r w:rsidR="002F5CAD" w:rsidRPr="00D345ED">
        <w:rPr>
          <w:sz w:val="24"/>
        </w:rPr>
        <w:t xml:space="preserve"> Limited)</w:t>
      </w:r>
      <w:r w:rsidRPr="00D345ED">
        <w:rPr>
          <w:sz w:val="24"/>
        </w:rPr>
        <w:t xml:space="preserve"> by the prospective RA who is submitting the Resolution Plan.</w:t>
      </w:r>
      <w:r w:rsidR="001E3A1E" w:rsidRPr="00D345ED">
        <w:rPr>
          <w:sz w:val="24"/>
        </w:rPr>
        <w:t xml:space="preserve"> </w:t>
      </w: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831618" w:rsidP="008D747B">
      <w:pPr>
        <w:pStyle w:val="BodyText"/>
        <w:spacing w:line="276" w:lineRule="auto"/>
        <w:jc w:val="both"/>
        <w:rPr>
          <w:sz w:val="20"/>
        </w:rPr>
      </w:pPr>
      <w:r w:rsidRPr="00831618">
        <w:pict>
          <v:line id="_x0000_s1084" style="position:absolute;left:0;text-align:left;z-index:-251650560;mso-wrap-distance-left:0;mso-wrap-distance-right:0;mso-position-horizontal-relative:page" from="70.6pt,14.25pt" to="524.85pt,14.25pt" strokecolor="#d9d9d9" strokeweight=".48pt">
            <w10:wrap type="topAndBottom" anchorx="page"/>
          </v:line>
        </w:pict>
      </w:r>
    </w:p>
    <w:p w:rsidR="001D497F" w:rsidRDefault="001D497F">
      <w:pPr>
        <w:rPr>
          <w:b/>
          <w:bCs/>
          <w:sz w:val="24"/>
          <w:szCs w:val="24"/>
          <w:u w:val="single"/>
        </w:rPr>
      </w:pPr>
    </w:p>
    <w:p w:rsidR="001D497F" w:rsidRPr="001D497F" w:rsidRDefault="001D497F">
      <w:r w:rsidRPr="001D497F">
        <w:br w:type="page"/>
      </w:r>
    </w:p>
    <w:p w:rsidR="001D497F" w:rsidRDefault="001D497F" w:rsidP="001D497F">
      <w:pPr>
        <w:rPr>
          <w:b/>
          <w:bCs/>
          <w:sz w:val="24"/>
          <w:szCs w:val="24"/>
          <w:u w:val="single"/>
        </w:rPr>
      </w:pPr>
    </w:p>
    <w:p w:rsidR="001D497F" w:rsidRDefault="001D497F" w:rsidP="001D497F">
      <w:pPr>
        <w:rPr>
          <w:b/>
          <w:bCs/>
          <w:sz w:val="24"/>
          <w:szCs w:val="24"/>
          <w:u w:val="single"/>
        </w:rPr>
      </w:pPr>
    </w:p>
    <w:p w:rsidR="00957856" w:rsidRPr="001D497F" w:rsidRDefault="00831618" w:rsidP="001D497F">
      <w:pPr>
        <w:jc w:val="center"/>
        <w:rPr>
          <w:b/>
        </w:rPr>
      </w:pPr>
      <w:r>
        <w:rPr>
          <w:b/>
        </w:rPr>
        <w:pict>
          <v:group id="_x0000_s1071" style="position:absolute;left:0;text-align:left;margin-left:24pt;margin-top:24pt;width:547.45pt;height:794.05pt;z-index:-251661824;mso-position-horizontal-relative:page;mso-position-vertical-relative:page" coordorigin="480,480" coordsize="10949,15881">
            <v:rect id="_x0000_s1083" style="position:absolute;left:480;top:480;width:89;height:60" fillcolor="black" stroked="f"/>
            <v:line id="_x0000_s1082" style="position:absolute" from="569,510" to="11340,510" strokeweight="3pt"/>
            <v:line id="_x0000_s1081" style="position:absolute" from="569,562" to="11340,562" strokeweight=".72pt"/>
            <v:rect id="_x0000_s1080" style="position:absolute;left:11339;top:480;width:89;height:60" fillcolor="black" stroked="f"/>
            <v:line id="_x0000_s1079" style="position:absolute" from="510,480" to="510,16360" strokeweight="3pt"/>
            <v:line id="_x0000_s1078" style="position:absolute" from="562,554" to="562,16332" strokeweight=".72pt"/>
            <v:line id="_x0000_s1077" style="position:absolute" from="11421,480" to="11421,16360" strokeweight=".72pt"/>
            <v:line id="_x0000_s1076" style="position:absolute" from="11370,554" to="11370,16332" strokeweight="3pt"/>
            <v:rect id="_x0000_s1075" style="position:absolute;left:480;top:16345;width:89;height:15" fillcolor="black" stroked="f"/>
            <v:line id="_x0000_s1074" style="position:absolute" from="569,16353" to="11340,16353" strokeweight=".72pt"/>
            <v:line id="_x0000_s1073" style="position:absolute" from="569,16302" to="11340,16302" strokeweight="3pt"/>
            <v:rect id="_x0000_s1072" style="position:absolute;left:11339;top:16345;width:89;height:15" fillcolor="black" stroked="f"/>
            <w10:wrap anchorx="page" anchory="page"/>
          </v:group>
        </w:pict>
      </w:r>
      <w:r w:rsidR="00676E63" w:rsidRPr="001D497F">
        <w:rPr>
          <w:b/>
          <w:u w:val="single"/>
        </w:rPr>
        <w:t>“ANNEXURE D”</w:t>
      </w:r>
    </w:p>
    <w:p w:rsidR="00957856" w:rsidRDefault="00957856" w:rsidP="008D747B">
      <w:pPr>
        <w:pStyle w:val="BodyText"/>
        <w:spacing w:line="276" w:lineRule="auto"/>
        <w:jc w:val="both"/>
        <w:rPr>
          <w:b/>
          <w:sz w:val="20"/>
        </w:rPr>
      </w:pPr>
    </w:p>
    <w:p w:rsidR="00957856" w:rsidRDefault="00957856" w:rsidP="008D747B">
      <w:pPr>
        <w:pStyle w:val="BodyText"/>
        <w:spacing w:line="276" w:lineRule="auto"/>
        <w:jc w:val="both"/>
        <w:rPr>
          <w:b/>
          <w:sz w:val="19"/>
        </w:rPr>
      </w:pPr>
    </w:p>
    <w:p w:rsidR="00957856" w:rsidRDefault="00676E63" w:rsidP="008D747B">
      <w:pPr>
        <w:pStyle w:val="ListParagraph"/>
        <w:numPr>
          <w:ilvl w:val="0"/>
          <w:numId w:val="4"/>
        </w:numPr>
        <w:tabs>
          <w:tab w:val="left" w:pos="581"/>
        </w:tabs>
        <w:spacing w:line="276" w:lineRule="auto"/>
        <w:rPr>
          <w:b/>
          <w:sz w:val="24"/>
        </w:rPr>
      </w:pPr>
      <w:r>
        <w:rPr>
          <w:b/>
          <w:sz w:val="24"/>
        </w:rPr>
        <w:t>Name and</w:t>
      </w:r>
      <w:r>
        <w:rPr>
          <w:b/>
          <w:spacing w:val="-3"/>
          <w:sz w:val="24"/>
        </w:rPr>
        <w:t xml:space="preserve"> </w:t>
      </w:r>
      <w:r>
        <w:rPr>
          <w:b/>
          <w:sz w:val="24"/>
        </w:rPr>
        <w:t>Address:</w:t>
      </w:r>
    </w:p>
    <w:p w:rsidR="00957856" w:rsidRDefault="00957856" w:rsidP="008D747B">
      <w:pPr>
        <w:pStyle w:val="BodyText"/>
        <w:spacing w:line="276" w:lineRule="auto"/>
        <w:jc w:val="both"/>
        <w:rPr>
          <w:b/>
          <w:sz w:val="23"/>
        </w:rPr>
      </w:pPr>
    </w:p>
    <w:p w:rsidR="00957856" w:rsidRDefault="00676E63" w:rsidP="008D747B">
      <w:pPr>
        <w:pStyle w:val="ListParagraph"/>
        <w:numPr>
          <w:ilvl w:val="1"/>
          <w:numId w:val="4"/>
        </w:numPr>
        <w:tabs>
          <w:tab w:val="left" w:pos="1161"/>
        </w:tabs>
        <w:spacing w:line="276" w:lineRule="auto"/>
        <w:ind w:hanging="220"/>
        <w:rPr>
          <w:sz w:val="24"/>
        </w:rPr>
      </w:pPr>
      <w:r>
        <w:rPr>
          <w:sz w:val="24"/>
        </w:rPr>
        <w:t>Name of the</w:t>
      </w:r>
      <w:r>
        <w:rPr>
          <w:spacing w:val="-3"/>
          <w:sz w:val="24"/>
        </w:rPr>
        <w:t xml:space="preserve"> </w:t>
      </w:r>
      <w:r>
        <w:rPr>
          <w:sz w:val="24"/>
        </w:rPr>
        <w:t>Firm/Company/</w:t>
      </w:r>
      <w:r w:rsidR="002D7AF3">
        <w:rPr>
          <w:sz w:val="24"/>
        </w:rPr>
        <w:t>Organization</w:t>
      </w:r>
      <w:r>
        <w:rPr>
          <w:sz w:val="24"/>
        </w:rPr>
        <w:t>:</w:t>
      </w:r>
    </w:p>
    <w:p w:rsidR="00957856" w:rsidRDefault="00957856" w:rsidP="008D747B">
      <w:pPr>
        <w:pStyle w:val="BodyText"/>
        <w:spacing w:line="276" w:lineRule="auto"/>
        <w:jc w:val="both"/>
      </w:pPr>
    </w:p>
    <w:p w:rsidR="00957856" w:rsidRDefault="00676E63" w:rsidP="008D747B">
      <w:pPr>
        <w:pStyle w:val="ListParagraph"/>
        <w:numPr>
          <w:ilvl w:val="1"/>
          <w:numId w:val="4"/>
        </w:numPr>
        <w:tabs>
          <w:tab w:val="left" w:pos="1176"/>
        </w:tabs>
        <w:spacing w:line="276" w:lineRule="auto"/>
        <w:ind w:left="1175" w:hanging="235"/>
        <w:rPr>
          <w:sz w:val="24"/>
        </w:rPr>
      </w:pPr>
      <w:r>
        <w:rPr>
          <w:sz w:val="24"/>
        </w:rPr>
        <w:t>Address:</w:t>
      </w:r>
    </w:p>
    <w:p w:rsidR="00957856" w:rsidRDefault="00957856" w:rsidP="008D747B">
      <w:pPr>
        <w:pStyle w:val="BodyText"/>
        <w:spacing w:line="276" w:lineRule="auto"/>
        <w:jc w:val="both"/>
        <w:rPr>
          <w:sz w:val="23"/>
        </w:rPr>
      </w:pPr>
    </w:p>
    <w:p w:rsidR="00957856" w:rsidRDefault="00676E63" w:rsidP="008D747B">
      <w:pPr>
        <w:pStyle w:val="ListParagraph"/>
        <w:numPr>
          <w:ilvl w:val="1"/>
          <w:numId w:val="4"/>
        </w:numPr>
        <w:tabs>
          <w:tab w:val="left" w:pos="1149"/>
        </w:tabs>
        <w:spacing w:line="276" w:lineRule="auto"/>
        <w:ind w:left="1149" w:hanging="209"/>
        <w:rPr>
          <w:sz w:val="24"/>
        </w:rPr>
      </w:pPr>
      <w:r>
        <w:rPr>
          <w:sz w:val="24"/>
        </w:rPr>
        <w:t>Telephone No:</w:t>
      </w:r>
    </w:p>
    <w:p w:rsidR="00957856" w:rsidRDefault="00957856" w:rsidP="008D747B">
      <w:pPr>
        <w:pStyle w:val="BodyText"/>
        <w:spacing w:line="276" w:lineRule="auto"/>
        <w:jc w:val="both"/>
      </w:pPr>
    </w:p>
    <w:p w:rsidR="00957856" w:rsidRDefault="00676E63" w:rsidP="008D747B">
      <w:pPr>
        <w:pStyle w:val="ListParagraph"/>
        <w:numPr>
          <w:ilvl w:val="1"/>
          <w:numId w:val="4"/>
        </w:numPr>
        <w:tabs>
          <w:tab w:val="left" w:pos="1176"/>
        </w:tabs>
        <w:spacing w:line="276" w:lineRule="auto"/>
        <w:ind w:left="1175" w:hanging="235"/>
        <w:rPr>
          <w:sz w:val="24"/>
        </w:rPr>
      </w:pPr>
      <w:r>
        <w:rPr>
          <w:sz w:val="24"/>
        </w:rPr>
        <w:t>Fax (if</w:t>
      </w:r>
      <w:r>
        <w:rPr>
          <w:spacing w:val="-2"/>
          <w:sz w:val="24"/>
        </w:rPr>
        <w:t xml:space="preserve"> </w:t>
      </w:r>
      <w:r>
        <w:rPr>
          <w:sz w:val="24"/>
        </w:rPr>
        <w:t>any):</w:t>
      </w:r>
    </w:p>
    <w:p w:rsidR="00957856" w:rsidRDefault="00957856" w:rsidP="008D747B">
      <w:pPr>
        <w:pStyle w:val="BodyText"/>
        <w:spacing w:line="276" w:lineRule="auto"/>
        <w:jc w:val="both"/>
        <w:rPr>
          <w:sz w:val="23"/>
        </w:rPr>
      </w:pPr>
    </w:p>
    <w:p w:rsidR="00957856" w:rsidRDefault="00676E63" w:rsidP="008D747B">
      <w:pPr>
        <w:pStyle w:val="ListParagraph"/>
        <w:numPr>
          <w:ilvl w:val="1"/>
          <w:numId w:val="4"/>
        </w:numPr>
        <w:tabs>
          <w:tab w:val="left" w:pos="1162"/>
        </w:tabs>
        <w:spacing w:line="276" w:lineRule="auto"/>
        <w:ind w:left="1161"/>
        <w:rPr>
          <w:sz w:val="24"/>
        </w:rPr>
      </w:pPr>
      <w:r>
        <w:rPr>
          <w:sz w:val="24"/>
        </w:rPr>
        <w:t>Email:</w:t>
      </w:r>
    </w:p>
    <w:p w:rsidR="00957856" w:rsidRDefault="00957856" w:rsidP="008D747B">
      <w:pPr>
        <w:pStyle w:val="BodyText"/>
        <w:spacing w:line="276" w:lineRule="auto"/>
        <w:jc w:val="both"/>
        <w:rPr>
          <w:sz w:val="35"/>
        </w:rPr>
      </w:pPr>
    </w:p>
    <w:p w:rsidR="00957856" w:rsidRDefault="00676E63" w:rsidP="008D747B">
      <w:pPr>
        <w:pStyle w:val="Heading1"/>
        <w:numPr>
          <w:ilvl w:val="0"/>
          <w:numId w:val="4"/>
        </w:numPr>
        <w:tabs>
          <w:tab w:val="left" w:pos="581"/>
        </w:tabs>
        <w:spacing w:line="276" w:lineRule="auto"/>
        <w:jc w:val="both"/>
      </w:pPr>
      <w:r>
        <w:t>Date of</w:t>
      </w:r>
      <w:r>
        <w:rPr>
          <w:spacing w:val="-14"/>
        </w:rPr>
        <w:t xml:space="preserve"> </w:t>
      </w:r>
      <w:r>
        <w:t>Establishment:</w:t>
      </w:r>
    </w:p>
    <w:p w:rsidR="00957856" w:rsidRDefault="00957856" w:rsidP="008D747B">
      <w:pPr>
        <w:pStyle w:val="BodyText"/>
        <w:spacing w:line="276" w:lineRule="auto"/>
        <w:jc w:val="both"/>
        <w:rPr>
          <w:b/>
          <w:sz w:val="28"/>
        </w:rPr>
      </w:pPr>
    </w:p>
    <w:p w:rsidR="00957856" w:rsidRDefault="00676E63" w:rsidP="008D747B">
      <w:pPr>
        <w:pStyle w:val="ListParagraph"/>
        <w:numPr>
          <w:ilvl w:val="0"/>
          <w:numId w:val="4"/>
        </w:numPr>
        <w:tabs>
          <w:tab w:val="left" w:pos="581"/>
        </w:tabs>
        <w:spacing w:line="276" w:lineRule="auto"/>
        <w:rPr>
          <w:b/>
          <w:sz w:val="24"/>
        </w:rPr>
      </w:pPr>
      <w:r>
        <w:rPr>
          <w:b/>
          <w:sz w:val="24"/>
        </w:rPr>
        <w:t>Core Area of</w:t>
      </w:r>
      <w:r>
        <w:rPr>
          <w:b/>
          <w:spacing w:val="-14"/>
          <w:sz w:val="24"/>
        </w:rPr>
        <w:t xml:space="preserve"> </w:t>
      </w:r>
      <w:r>
        <w:rPr>
          <w:b/>
          <w:sz w:val="24"/>
        </w:rPr>
        <w:t>Expertise:</w:t>
      </w:r>
    </w:p>
    <w:p w:rsidR="00957856" w:rsidRDefault="00957856" w:rsidP="008D747B">
      <w:pPr>
        <w:pStyle w:val="BodyText"/>
        <w:spacing w:line="276" w:lineRule="auto"/>
        <w:jc w:val="both"/>
        <w:rPr>
          <w:b/>
          <w:sz w:val="28"/>
        </w:rPr>
      </w:pPr>
    </w:p>
    <w:p w:rsidR="00957856" w:rsidRDefault="00676E63" w:rsidP="008D747B">
      <w:pPr>
        <w:pStyle w:val="ListParagraph"/>
        <w:numPr>
          <w:ilvl w:val="0"/>
          <w:numId w:val="4"/>
        </w:numPr>
        <w:tabs>
          <w:tab w:val="left" w:pos="581"/>
        </w:tabs>
        <w:spacing w:line="276" w:lineRule="auto"/>
        <w:rPr>
          <w:b/>
          <w:sz w:val="24"/>
        </w:rPr>
      </w:pPr>
      <w:r>
        <w:rPr>
          <w:b/>
          <w:sz w:val="24"/>
        </w:rPr>
        <w:t>Contact Person:</w:t>
      </w:r>
    </w:p>
    <w:p w:rsidR="00957856" w:rsidRDefault="00676E63" w:rsidP="008D747B">
      <w:pPr>
        <w:pStyle w:val="ListParagraph"/>
        <w:numPr>
          <w:ilvl w:val="1"/>
          <w:numId w:val="4"/>
        </w:numPr>
        <w:tabs>
          <w:tab w:val="left" w:pos="801"/>
        </w:tabs>
        <w:spacing w:line="276" w:lineRule="auto"/>
        <w:ind w:left="801"/>
        <w:rPr>
          <w:sz w:val="24"/>
        </w:rPr>
      </w:pPr>
      <w:r>
        <w:rPr>
          <w:sz w:val="24"/>
        </w:rPr>
        <w:t>Name:</w:t>
      </w:r>
    </w:p>
    <w:p w:rsidR="00957856" w:rsidRDefault="00676E63" w:rsidP="008D747B">
      <w:pPr>
        <w:pStyle w:val="ListParagraph"/>
        <w:numPr>
          <w:ilvl w:val="1"/>
          <w:numId w:val="4"/>
        </w:numPr>
        <w:tabs>
          <w:tab w:val="left" w:pos="816"/>
        </w:tabs>
        <w:spacing w:line="276" w:lineRule="auto"/>
        <w:ind w:left="815" w:hanging="235"/>
        <w:rPr>
          <w:sz w:val="24"/>
        </w:rPr>
      </w:pPr>
      <w:r>
        <w:rPr>
          <w:sz w:val="24"/>
        </w:rPr>
        <w:t>Designation:</w:t>
      </w:r>
    </w:p>
    <w:p w:rsidR="00957856" w:rsidRDefault="00676E63" w:rsidP="008D747B">
      <w:pPr>
        <w:pStyle w:val="ListParagraph"/>
        <w:numPr>
          <w:ilvl w:val="1"/>
          <w:numId w:val="4"/>
        </w:numPr>
        <w:tabs>
          <w:tab w:val="left" w:pos="790"/>
        </w:tabs>
        <w:spacing w:line="276" w:lineRule="auto"/>
        <w:ind w:left="789" w:hanging="209"/>
        <w:rPr>
          <w:sz w:val="24"/>
        </w:rPr>
      </w:pPr>
      <w:r>
        <w:rPr>
          <w:sz w:val="24"/>
        </w:rPr>
        <w:t>Telephone No:</w:t>
      </w:r>
    </w:p>
    <w:p w:rsidR="00957856" w:rsidRDefault="00676E63" w:rsidP="008D747B">
      <w:pPr>
        <w:pStyle w:val="ListParagraph"/>
        <w:numPr>
          <w:ilvl w:val="1"/>
          <w:numId w:val="4"/>
        </w:numPr>
        <w:tabs>
          <w:tab w:val="left" w:pos="816"/>
        </w:tabs>
        <w:spacing w:line="276" w:lineRule="auto"/>
        <w:ind w:left="815" w:hanging="235"/>
        <w:rPr>
          <w:sz w:val="24"/>
        </w:rPr>
      </w:pPr>
      <w:r>
        <w:rPr>
          <w:sz w:val="24"/>
        </w:rPr>
        <w:t>Email:</w:t>
      </w:r>
    </w:p>
    <w:p w:rsidR="00957856" w:rsidRDefault="00957856" w:rsidP="008D747B">
      <w:pPr>
        <w:pStyle w:val="BodyText"/>
        <w:spacing w:line="276" w:lineRule="auto"/>
        <w:jc w:val="both"/>
        <w:rPr>
          <w:sz w:val="28"/>
        </w:rPr>
      </w:pPr>
    </w:p>
    <w:p w:rsidR="00957856" w:rsidRDefault="00676E63" w:rsidP="008D747B">
      <w:pPr>
        <w:pStyle w:val="Heading1"/>
        <w:numPr>
          <w:ilvl w:val="0"/>
          <w:numId w:val="4"/>
        </w:numPr>
        <w:tabs>
          <w:tab w:val="left" w:pos="581"/>
        </w:tabs>
        <w:spacing w:line="276" w:lineRule="auto"/>
        <w:jc w:val="both"/>
      </w:pPr>
      <w:r>
        <w:t>Company/FI</w:t>
      </w:r>
      <w:r>
        <w:rPr>
          <w:spacing w:val="-2"/>
        </w:rPr>
        <w:t xml:space="preserve"> </w:t>
      </w:r>
      <w:r>
        <w:t>Profile:</w:t>
      </w:r>
    </w:p>
    <w:p w:rsidR="00957856" w:rsidRDefault="00676E63" w:rsidP="008D747B">
      <w:pPr>
        <w:pStyle w:val="ListParagraph"/>
        <w:numPr>
          <w:ilvl w:val="1"/>
          <w:numId w:val="4"/>
        </w:numPr>
        <w:tabs>
          <w:tab w:val="left" w:pos="941"/>
        </w:tabs>
        <w:spacing w:line="276" w:lineRule="auto"/>
        <w:ind w:left="940" w:hanging="360"/>
        <w:rPr>
          <w:sz w:val="24"/>
        </w:rPr>
      </w:pPr>
      <w:r>
        <w:rPr>
          <w:sz w:val="24"/>
        </w:rPr>
        <w:t>Company Financial Profile (consolidated / standalone as</w:t>
      </w:r>
      <w:r>
        <w:rPr>
          <w:spacing w:val="-10"/>
          <w:sz w:val="24"/>
        </w:rPr>
        <w:t xml:space="preserve"> </w:t>
      </w:r>
      <w:r>
        <w:rPr>
          <w:sz w:val="24"/>
        </w:rPr>
        <w:t>applicable):</w:t>
      </w:r>
    </w:p>
    <w:p w:rsidR="00957856" w:rsidRDefault="00676E63" w:rsidP="008D747B">
      <w:pPr>
        <w:spacing w:line="276" w:lineRule="auto"/>
        <w:ind w:left="940" w:right="214"/>
        <w:jc w:val="both"/>
        <w:rPr>
          <w:i/>
          <w:sz w:val="24"/>
        </w:rPr>
      </w:pPr>
      <w:r>
        <w:rPr>
          <w:i/>
          <w:sz w:val="24"/>
        </w:rPr>
        <w:t>[Note: The Company profile should necessarily include tangible net worth and revenue numbers of the preceding three years. Wh</w:t>
      </w:r>
      <w:r w:rsidR="00151C5E">
        <w:rPr>
          <w:i/>
          <w:sz w:val="24"/>
        </w:rPr>
        <w:t>ere the entity submitting the EO</w:t>
      </w:r>
      <w:r>
        <w:rPr>
          <w:i/>
          <w:sz w:val="24"/>
        </w:rPr>
        <w:t xml:space="preserve">I is a financial investor /fund entity, please provide details pertaining to “assets under management”. Further the </w:t>
      </w:r>
      <w:r w:rsidR="00C93510">
        <w:rPr>
          <w:i/>
          <w:sz w:val="24"/>
        </w:rPr>
        <w:t>fulfillment</w:t>
      </w:r>
      <w:r>
        <w:rPr>
          <w:i/>
          <w:sz w:val="24"/>
        </w:rPr>
        <w:t xml:space="preserve"> of qualification criteria must be clearly identified/certified herein.]</w:t>
      </w:r>
    </w:p>
    <w:p w:rsidR="00957856" w:rsidRDefault="00676E63" w:rsidP="008D747B">
      <w:pPr>
        <w:pStyle w:val="ListParagraph"/>
        <w:numPr>
          <w:ilvl w:val="1"/>
          <w:numId w:val="4"/>
        </w:numPr>
        <w:tabs>
          <w:tab w:val="left" w:pos="941"/>
        </w:tabs>
        <w:spacing w:line="276" w:lineRule="auto"/>
        <w:ind w:left="940" w:hanging="360"/>
        <w:rPr>
          <w:sz w:val="24"/>
        </w:rPr>
      </w:pPr>
      <w:r>
        <w:rPr>
          <w:sz w:val="24"/>
        </w:rPr>
        <w:t>Experience of the Company in the relevant</w:t>
      </w:r>
      <w:r>
        <w:rPr>
          <w:spacing w:val="-6"/>
          <w:sz w:val="24"/>
        </w:rPr>
        <w:t xml:space="preserve"> </w:t>
      </w:r>
      <w:r>
        <w:rPr>
          <w:sz w:val="24"/>
        </w:rPr>
        <w:t>sector.</w:t>
      </w:r>
    </w:p>
    <w:p w:rsidR="00957856" w:rsidRDefault="00676E63" w:rsidP="008D747B">
      <w:pPr>
        <w:pStyle w:val="ListParagraph"/>
        <w:numPr>
          <w:ilvl w:val="1"/>
          <w:numId w:val="4"/>
        </w:numPr>
        <w:tabs>
          <w:tab w:val="left" w:pos="941"/>
        </w:tabs>
        <w:spacing w:line="276" w:lineRule="auto"/>
        <w:ind w:left="940" w:right="215" w:hanging="360"/>
        <w:rPr>
          <w:sz w:val="24"/>
        </w:rPr>
      </w:pPr>
      <w:r>
        <w:rPr>
          <w:sz w:val="24"/>
        </w:rPr>
        <w:t xml:space="preserve">History if any, of the Company or affiliates of the Company being declared a </w:t>
      </w:r>
      <w:r>
        <w:rPr>
          <w:b/>
          <w:sz w:val="24"/>
        </w:rPr>
        <w:t>‘</w:t>
      </w:r>
      <w:r w:rsidR="0029167C">
        <w:rPr>
          <w:sz w:val="24"/>
        </w:rPr>
        <w:t>willful</w:t>
      </w:r>
      <w:r>
        <w:rPr>
          <w:sz w:val="24"/>
        </w:rPr>
        <w:t xml:space="preserve"> defaulter’, ‘non-cooperative borrower’, ‘non-impaired asset’ or ‘non- performing</w:t>
      </w:r>
      <w:r>
        <w:rPr>
          <w:spacing w:val="-2"/>
          <w:sz w:val="24"/>
        </w:rPr>
        <w:t xml:space="preserve"> </w:t>
      </w:r>
      <w:r>
        <w:rPr>
          <w:sz w:val="24"/>
        </w:rPr>
        <w:t>asset’.</w:t>
      </w: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831618" w:rsidP="008D747B">
      <w:pPr>
        <w:pStyle w:val="BodyText"/>
        <w:spacing w:line="276" w:lineRule="auto"/>
        <w:jc w:val="both"/>
        <w:rPr>
          <w:sz w:val="13"/>
        </w:rPr>
      </w:pPr>
      <w:r w:rsidRPr="00831618">
        <w:pict>
          <v:line id="_x0000_s1070" style="position:absolute;left:0;text-align:left;z-index:-251649536;mso-wrap-distance-left:0;mso-wrap-distance-right:0;mso-position-horizontal-relative:page" from="70.6pt,10.1pt" to="524.85pt,10.1pt" strokecolor="#d9d9d9" strokeweight=".48pt">
            <w10:wrap type="topAndBottom" anchorx="page"/>
          </v:line>
        </w:pict>
      </w:r>
    </w:p>
    <w:p w:rsidR="00C15843" w:rsidRDefault="00C15843">
      <w:pPr>
        <w:rPr>
          <w:b/>
          <w:bCs/>
          <w:sz w:val="24"/>
          <w:szCs w:val="24"/>
          <w:u w:val="single"/>
        </w:rPr>
      </w:pPr>
      <w:r>
        <w:rPr>
          <w:u w:val="single"/>
        </w:rPr>
        <w:br w:type="page"/>
      </w:r>
    </w:p>
    <w:p w:rsidR="00957856" w:rsidRDefault="00831618" w:rsidP="008D747B">
      <w:pPr>
        <w:pStyle w:val="Heading1"/>
        <w:spacing w:line="276" w:lineRule="auto"/>
        <w:ind w:left="0"/>
        <w:jc w:val="center"/>
      </w:pPr>
      <w:r>
        <w:lastRenderedPageBreak/>
        <w:pict>
          <v:group id="_x0000_s1057" style="position:absolute;left:0;text-align:left;margin-left:24pt;margin-top:24pt;width:547.45pt;height:794.05pt;z-index:-251660800;mso-position-horizontal-relative:page;mso-position-vertical-relative:page" coordorigin="480,480" coordsize="10949,15881">
            <v:rect id="_x0000_s1069" style="position:absolute;left:480;top:480;width:89;height:60" fillcolor="black" stroked="f"/>
            <v:line id="_x0000_s1068" style="position:absolute" from="569,510" to="11340,510" strokeweight="3pt"/>
            <v:line id="_x0000_s1067" style="position:absolute" from="569,562" to="11340,562" strokeweight=".72pt"/>
            <v:rect id="_x0000_s1066" style="position:absolute;left:11339;top:480;width:89;height:60" fillcolor="black" stroked="f"/>
            <v:line id="_x0000_s1065" style="position:absolute" from="510,480" to="510,16360" strokeweight="3pt"/>
            <v:line id="_x0000_s1064" style="position:absolute" from="562,554" to="562,16332" strokeweight=".72pt"/>
            <v:line id="_x0000_s1063" style="position:absolute" from="11421,480" to="11421,16360" strokeweight=".72pt"/>
            <v:line id="_x0000_s1062" style="position:absolute" from="11370,554" to="11370,16332" strokeweight="3pt"/>
            <v:rect id="_x0000_s1061" style="position:absolute;left:480;top:16345;width:89;height:15" fillcolor="black" stroked="f"/>
            <v:line id="_x0000_s1060" style="position:absolute" from="569,16353" to="11340,16353" strokeweight=".72pt"/>
            <v:line id="_x0000_s1059" style="position:absolute" from="569,16302" to="11340,16302" strokeweight="3pt"/>
            <v:rect id="_x0000_s1058" style="position:absolute;left:11339;top:16345;width:89;height:15" fillcolor="black" stroked="f"/>
            <w10:wrap anchorx="page" anchory="page"/>
          </v:group>
        </w:pict>
      </w:r>
      <w:r w:rsidR="00676E63">
        <w:rPr>
          <w:u w:val="single"/>
        </w:rPr>
        <w:t>“ANNEXURE E”</w:t>
      </w:r>
    </w:p>
    <w:p w:rsidR="00957856" w:rsidRDefault="00957856" w:rsidP="008D747B">
      <w:pPr>
        <w:pStyle w:val="BodyText"/>
        <w:spacing w:line="276" w:lineRule="auto"/>
        <w:jc w:val="both"/>
        <w:rPr>
          <w:b/>
          <w:sz w:val="20"/>
        </w:rPr>
      </w:pPr>
    </w:p>
    <w:p w:rsidR="00957856" w:rsidRDefault="00957856" w:rsidP="008D747B">
      <w:pPr>
        <w:pStyle w:val="BodyText"/>
        <w:spacing w:line="276" w:lineRule="auto"/>
        <w:jc w:val="both"/>
        <w:rPr>
          <w:b/>
          <w:sz w:val="19"/>
        </w:rPr>
      </w:pPr>
    </w:p>
    <w:p w:rsidR="00957856" w:rsidRDefault="00676E63" w:rsidP="008D747B">
      <w:pPr>
        <w:pStyle w:val="BodyText"/>
        <w:spacing w:line="276" w:lineRule="auto"/>
        <w:ind w:left="220"/>
        <w:jc w:val="both"/>
      </w:pPr>
      <w:r>
        <w:t>29A. Persons not eligible to be resolution applicant.</w:t>
      </w:r>
    </w:p>
    <w:p w:rsidR="00957856" w:rsidRDefault="00957856" w:rsidP="008D747B">
      <w:pPr>
        <w:pStyle w:val="BodyText"/>
        <w:spacing w:line="276" w:lineRule="auto"/>
        <w:jc w:val="both"/>
        <w:rPr>
          <w:sz w:val="31"/>
        </w:rPr>
      </w:pPr>
    </w:p>
    <w:p w:rsidR="00957856" w:rsidRDefault="00676E63" w:rsidP="008D747B">
      <w:pPr>
        <w:pStyle w:val="BodyText"/>
        <w:spacing w:line="276" w:lineRule="auto"/>
        <w:ind w:left="220"/>
        <w:jc w:val="both"/>
      </w:pPr>
      <w:r>
        <w:t>A person shall not be eligible to submit a resolution plan, if such person, or any other person acting jointly or in concert with such person—</w:t>
      </w:r>
    </w:p>
    <w:p w:rsidR="00957856" w:rsidRDefault="00676E63" w:rsidP="008D747B">
      <w:pPr>
        <w:pStyle w:val="ListParagraph"/>
        <w:numPr>
          <w:ilvl w:val="0"/>
          <w:numId w:val="3"/>
        </w:numPr>
        <w:tabs>
          <w:tab w:val="left" w:pos="574"/>
        </w:tabs>
        <w:spacing w:line="276" w:lineRule="auto"/>
        <w:ind w:hanging="353"/>
        <w:rPr>
          <w:sz w:val="24"/>
        </w:rPr>
      </w:pPr>
      <w:r>
        <w:rPr>
          <w:sz w:val="24"/>
        </w:rPr>
        <w:t xml:space="preserve">is an </w:t>
      </w:r>
      <w:proofErr w:type="spellStart"/>
      <w:r>
        <w:rPr>
          <w:sz w:val="24"/>
        </w:rPr>
        <w:t>undischarged</w:t>
      </w:r>
      <w:proofErr w:type="spellEnd"/>
      <w:r>
        <w:rPr>
          <w:spacing w:val="-2"/>
          <w:sz w:val="24"/>
        </w:rPr>
        <w:t xml:space="preserve"> </w:t>
      </w:r>
      <w:r>
        <w:rPr>
          <w:sz w:val="24"/>
        </w:rPr>
        <w:t>insolvent;</w:t>
      </w:r>
    </w:p>
    <w:p w:rsidR="00957856" w:rsidRDefault="00957856" w:rsidP="008D747B">
      <w:pPr>
        <w:pStyle w:val="BodyText"/>
        <w:spacing w:line="276" w:lineRule="auto"/>
        <w:jc w:val="both"/>
        <w:rPr>
          <w:sz w:val="31"/>
        </w:rPr>
      </w:pPr>
    </w:p>
    <w:p w:rsidR="00957856" w:rsidRDefault="00676E63" w:rsidP="008D747B">
      <w:pPr>
        <w:pStyle w:val="ListParagraph"/>
        <w:numPr>
          <w:ilvl w:val="0"/>
          <w:numId w:val="3"/>
        </w:numPr>
        <w:tabs>
          <w:tab w:val="left" w:pos="600"/>
        </w:tabs>
        <w:spacing w:line="276" w:lineRule="auto"/>
        <w:ind w:left="220" w:right="218" w:firstLine="0"/>
        <w:rPr>
          <w:sz w:val="24"/>
        </w:rPr>
      </w:pPr>
      <w:r>
        <w:rPr>
          <w:sz w:val="24"/>
        </w:rPr>
        <w:t xml:space="preserve">is a </w:t>
      </w:r>
      <w:r w:rsidR="0029167C">
        <w:rPr>
          <w:sz w:val="24"/>
        </w:rPr>
        <w:t>willful</w:t>
      </w:r>
      <w:r>
        <w:rPr>
          <w:sz w:val="24"/>
        </w:rPr>
        <w:t xml:space="preserve"> defaulter in accordance with the guidelines of the Reserve Bank of India issued under the Banking Regulation Act, 1949 (10 of</w:t>
      </w:r>
      <w:r>
        <w:rPr>
          <w:spacing w:val="-4"/>
          <w:sz w:val="24"/>
        </w:rPr>
        <w:t xml:space="preserve"> </w:t>
      </w:r>
      <w:r>
        <w:rPr>
          <w:sz w:val="24"/>
        </w:rPr>
        <w:t>1949);</w:t>
      </w:r>
    </w:p>
    <w:p w:rsidR="00957856" w:rsidRDefault="00957856" w:rsidP="008D747B">
      <w:pPr>
        <w:pStyle w:val="BodyText"/>
        <w:spacing w:line="276" w:lineRule="auto"/>
        <w:jc w:val="both"/>
        <w:rPr>
          <w:sz w:val="28"/>
        </w:rPr>
      </w:pPr>
    </w:p>
    <w:p w:rsidR="00957856" w:rsidRDefault="00676E63" w:rsidP="008D747B">
      <w:pPr>
        <w:pStyle w:val="ListParagraph"/>
        <w:numPr>
          <w:ilvl w:val="0"/>
          <w:numId w:val="3"/>
        </w:numPr>
        <w:tabs>
          <w:tab w:val="left" w:pos="579"/>
        </w:tabs>
        <w:spacing w:line="276" w:lineRule="auto"/>
        <w:ind w:left="220" w:right="217" w:firstLine="0"/>
        <w:rPr>
          <w:sz w:val="24"/>
        </w:rPr>
      </w:pPr>
      <w:r>
        <w:rPr>
          <w:sz w:val="24"/>
        </w:rPr>
        <w:t>at the time of submission of the r</w:t>
      </w:r>
      <w:r w:rsidR="00151C5E">
        <w:rPr>
          <w:sz w:val="24"/>
        </w:rPr>
        <w:t xml:space="preserve">esolution plan has an account, </w:t>
      </w:r>
      <w:r>
        <w:rPr>
          <w:sz w:val="24"/>
        </w:rPr>
        <w:t xml:space="preserve">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w:t>
      </w:r>
      <w:r>
        <w:rPr>
          <w:spacing w:val="2"/>
          <w:sz w:val="24"/>
        </w:rPr>
        <w:t xml:space="preserve">law </w:t>
      </w:r>
      <w:r>
        <w:rPr>
          <w:sz w:val="24"/>
        </w:rPr>
        <w:t>for the time being in force, and at least a period of one year has lapsed from the date of such classification till the date of commencement of the corporate insolvency resolution process of the corporate</w:t>
      </w:r>
      <w:r>
        <w:rPr>
          <w:spacing w:val="-3"/>
          <w:sz w:val="24"/>
        </w:rPr>
        <w:t xml:space="preserve"> </w:t>
      </w:r>
      <w:r>
        <w:rPr>
          <w:sz w:val="24"/>
        </w:rPr>
        <w:t>debtor:</w:t>
      </w:r>
    </w:p>
    <w:p w:rsidR="00957856" w:rsidRDefault="00676E63" w:rsidP="008D747B">
      <w:pPr>
        <w:pStyle w:val="BodyText"/>
        <w:spacing w:line="276" w:lineRule="auto"/>
        <w:ind w:left="220" w:right="218" w:firstLine="719"/>
        <w:jc w:val="both"/>
      </w:pPr>
      <w:r>
        <w:t>Provided that the person shall be eligible to submit a resolution plan if such person makes payment of all overdue amounts with interest thereon and charges relating to non-performing asset accounts before submission of resolution plan:</w:t>
      </w:r>
    </w:p>
    <w:p w:rsidR="00957856" w:rsidRDefault="00676E63" w:rsidP="008D747B">
      <w:pPr>
        <w:pStyle w:val="BodyText"/>
        <w:spacing w:line="276" w:lineRule="auto"/>
        <w:ind w:left="220" w:right="214" w:firstLine="719"/>
        <w:jc w:val="both"/>
      </w:pPr>
      <w:r>
        <w:t>Provided further that nothing in this clause shall apply to a resolution applicant where such applicant is a financial entity and is not a related party to the corporate debtor.</w:t>
      </w:r>
    </w:p>
    <w:p w:rsidR="00957856" w:rsidRDefault="00676E63" w:rsidP="008D747B">
      <w:pPr>
        <w:pStyle w:val="BodyText"/>
        <w:spacing w:line="276" w:lineRule="auto"/>
        <w:ind w:left="220" w:right="216"/>
        <w:jc w:val="both"/>
      </w:pPr>
      <w:r>
        <w:rPr>
          <w:i/>
        </w:rPr>
        <w:t xml:space="preserve">Explanation </w:t>
      </w:r>
      <w:r>
        <w:t>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957856" w:rsidRDefault="00676E63" w:rsidP="008D747B">
      <w:pPr>
        <w:pStyle w:val="BodyText"/>
        <w:spacing w:line="276" w:lineRule="auto"/>
        <w:ind w:left="220" w:right="216"/>
        <w:jc w:val="both"/>
      </w:pPr>
      <w:r>
        <w:rPr>
          <w:i/>
        </w:rPr>
        <w:t xml:space="preserve">Explanation </w:t>
      </w:r>
      <w:r>
        <w:t>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rsidR="00957856" w:rsidRDefault="00676E63" w:rsidP="008D747B">
      <w:pPr>
        <w:pStyle w:val="ListParagraph"/>
        <w:numPr>
          <w:ilvl w:val="0"/>
          <w:numId w:val="3"/>
        </w:numPr>
        <w:tabs>
          <w:tab w:val="left" w:pos="589"/>
        </w:tabs>
        <w:spacing w:line="276" w:lineRule="auto"/>
        <w:ind w:left="588" w:hanging="368"/>
        <w:rPr>
          <w:sz w:val="24"/>
        </w:rPr>
      </w:pPr>
      <w:r>
        <w:rPr>
          <w:sz w:val="24"/>
        </w:rPr>
        <w:t>has been convicted for any offence punishable with imprisonment</w:t>
      </w:r>
      <w:r>
        <w:rPr>
          <w:spacing w:val="-8"/>
          <w:sz w:val="24"/>
        </w:rPr>
        <w:t xml:space="preserve"> </w:t>
      </w:r>
      <w:r>
        <w:rPr>
          <w:sz w:val="24"/>
        </w:rPr>
        <w:t>–</w:t>
      </w:r>
    </w:p>
    <w:p w:rsidR="00957856" w:rsidRDefault="00676E63" w:rsidP="008D747B">
      <w:pPr>
        <w:pStyle w:val="ListParagraph"/>
        <w:numPr>
          <w:ilvl w:val="0"/>
          <w:numId w:val="2"/>
        </w:numPr>
        <w:tabs>
          <w:tab w:val="left" w:pos="524"/>
        </w:tabs>
        <w:spacing w:line="276" w:lineRule="auto"/>
        <w:rPr>
          <w:sz w:val="24"/>
        </w:rPr>
      </w:pPr>
      <w:r>
        <w:rPr>
          <w:sz w:val="24"/>
        </w:rPr>
        <w:t>for two years or more under any Act specified under the Twelfth Schedule;</w:t>
      </w:r>
      <w:r>
        <w:rPr>
          <w:spacing w:val="-19"/>
          <w:sz w:val="24"/>
        </w:rPr>
        <w:t xml:space="preserve"> </w:t>
      </w:r>
      <w:r>
        <w:rPr>
          <w:sz w:val="24"/>
        </w:rPr>
        <w:t>or</w:t>
      </w:r>
    </w:p>
    <w:p w:rsidR="00957856" w:rsidRDefault="00676E63" w:rsidP="008D747B">
      <w:pPr>
        <w:pStyle w:val="ListParagraph"/>
        <w:numPr>
          <w:ilvl w:val="0"/>
          <w:numId w:val="2"/>
        </w:numPr>
        <w:tabs>
          <w:tab w:val="left" w:pos="591"/>
        </w:tabs>
        <w:spacing w:line="276" w:lineRule="auto"/>
        <w:ind w:left="590" w:hanging="370"/>
        <w:rPr>
          <w:sz w:val="24"/>
        </w:rPr>
      </w:pPr>
      <w:r>
        <w:rPr>
          <w:sz w:val="24"/>
        </w:rPr>
        <w:t>for seven years or more under any law for the time being in</w:t>
      </w:r>
      <w:r>
        <w:rPr>
          <w:spacing w:val="-11"/>
          <w:sz w:val="24"/>
        </w:rPr>
        <w:t xml:space="preserve"> </w:t>
      </w:r>
      <w:r>
        <w:rPr>
          <w:sz w:val="24"/>
        </w:rPr>
        <w:t>force:</w:t>
      </w:r>
    </w:p>
    <w:p w:rsidR="00957856" w:rsidRDefault="00676E63" w:rsidP="008D747B">
      <w:pPr>
        <w:pStyle w:val="BodyText"/>
        <w:spacing w:line="276" w:lineRule="auto"/>
        <w:ind w:left="220"/>
        <w:jc w:val="both"/>
      </w:pPr>
      <w:r>
        <w:t xml:space="preserve">Provided that this clause shall not apply to a person after the expiry of a period of two years from the date of his release from </w:t>
      </w:r>
      <w:r w:rsidR="00C93510">
        <w:t>imprisonment:</w:t>
      </w:r>
    </w:p>
    <w:p w:rsidR="00957856" w:rsidRDefault="00831618" w:rsidP="008D747B">
      <w:pPr>
        <w:pStyle w:val="BodyText"/>
        <w:spacing w:line="276" w:lineRule="auto"/>
        <w:ind w:left="220" w:right="214"/>
        <w:jc w:val="both"/>
      </w:pPr>
      <w:r>
        <w:lastRenderedPageBreak/>
        <w:pict>
          <v:group id="_x0000_s1042" style="position:absolute;left:0;text-align:left;margin-left:24pt;margin-top:24pt;width:547.45pt;height:794.05pt;z-index:-251659776;mso-position-horizontal-relative:page;mso-position-vertical-relative:page" coordorigin="480,480" coordsize="10949,15881">
            <v:rect id="_x0000_s1054" style="position:absolute;left:480;top:480;width:89;height:60" fillcolor="black" stroked="f"/>
            <v:line id="_x0000_s1053" style="position:absolute" from="569,510" to="11340,510" strokeweight="3pt"/>
            <v:line id="_x0000_s1052" style="position:absolute" from="569,562" to="11340,562" strokeweight=".72pt"/>
            <v:rect id="_x0000_s1051" style="position:absolute;left:11339;top:480;width:89;height:60" fillcolor="black" stroked="f"/>
            <v:line id="_x0000_s1050" style="position:absolute" from="510,480" to="510,16360" strokeweight="3pt"/>
            <v:line id="_x0000_s1049" style="position:absolute" from="562,554" to="562,16332" strokeweight=".72pt"/>
            <v:line id="_x0000_s1048" style="position:absolute" from="11421,480" to="11421,16360" strokeweight=".72pt"/>
            <v:line id="_x0000_s1047" style="position:absolute" from="11370,554" to="11370,16332" strokeweight="3pt"/>
            <v:rect id="_x0000_s1046" style="position:absolute;left:480;top:16345;width:89;height:15" fillcolor="black" stroked="f"/>
            <v:line id="_x0000_s1045" style="position:absolute" from="569,16353" to="11340,16353" strokeweight=".72pt"/>
            <v:line id="_x0000_s1044" style="position:absolute" from="569,16302" to="11340,16302" strokeweight="3pt"/>
            <v:rect id="_x0000_s1043" style="position:absolute;left:11339;top:16345;width:89;height:15" fillcolor="black" stroked="f"/>
            <w10:wrap anchorx="page" anchory="page"/>
          </v:group>
        </w:pict>
      </w:r>
      <w:r w:rsidR="00676E63">
        <w:t>Provided further that this clause shall not apply in relation to a connected person referred to in clause</w:t>
      </w:r>
      <w:r w:rsidR="00151C5E">
        <w:t xml:space="preserve"> </w:t>
      </w:r>
      <w:r w:rsidR="00676E63">
        <w:t>(iii) of Explanation I;</w:t>
      </w:r>
    </w:p>
    <w:p w:rsidR="00957856" w:rsidRDefault="00957856" w:rsidP="008D747B">
      <w:pPr>
        <w:pStyle w:val="BodyText"/>
        <w:spacing w:line="276" w:lineRule="auto"/>
        <w:jc w:val="both"/>
        <w:rPr>
          <w:sz w:val="27"/>
        </w:rPr>
      </w:pPr>
    </w:p>
    <w:p w:rsidR="00957856" w:rsidRDefault="00676E63" w:rsidP="008D747B">
      <w:pPr>
        <w:pStyle w:val="ListParagraph"/>
        <w:numPr>
          <w:ilvl w:val="0"/>
          <w:numId w:val="3"/>
        </w:numPr>
        <w:tabs>
          <w:tab w:val="left" w:pos="567"/>
        </w:tabs>
        <w:spacing w:line="276" w:lineRule="auto"/>
        <w:ind w:left="220" w:right="223" w:firstLine="0"/>
        <w:rPr>
          <w:i/>
          <w:sz w:val="24"/>
        </w:rPr>
      </w:pPr>
      <w:r>
        <w:rPr>
          <w:sz w:val="24"/>
        </w:rPr>
        <w:t xml:space="preserve">is disqualified to act as a director under the Companies Act, 2013 (18 of 2013): Provided that this clause shall not apply in relation to a connected person referred to in clause </w:t>
      </w:r>
      <w:r>
        <w:rPr>
          <w:i/>
          <w:sz w:val="24"/>
        </w:rPr>
        <w:t xml:space="preserve">(iii) </w:t>
      </w:r>
      <w:r>
        <w:rPr>
          <w:sz w:val="24"/>
        </w:rPr>
        <w:t xml:space="preserve">of </w:t>
      </w:r>
      <w:r>
        <w:rPr>
          <w:i/>
          <w:sz w:val="24"/>
        </w:rPr>
        <w:t>Explanation</w:t>
      </w:r>
      <w:r>
        <w:rPr>
          <w:i/>
          <w:spacing w:val="-2"/>
          <w:sz w:val="24"/>
        </w:rPr>
        <w:t xml:space="preserve"> </w:t>
      </w:r>
      <w:r>
        <w:rPr>
          <w:i/>
          <w:sz w:val="24"/>
        </w:rPr>
        <w:t>I;</w:t>
      </w:r>
    </w:p>
    <w:p w:rsidR="00957856" w:rsidRDefault="00957856" w:rsidP="008D747B">
      <w:pPr>
        <w:pStyle w:val="BodyText"/>
        <w:spacing w:line="276" w:lineRule="auto"/>
        <w:jc w:val="both"/>
        <w:rPr>
          <w:i/>
          <w:sz w:val="27"/>
        </w:rPr>
      </w:pPr>
    </w:p>
    <w:p w:rsidR="00957856" w:rsidRDefault="00676E63" w:rsidP="008D747B">
      <w:pPr>
        <w:pStyle w:val="ListParagraph"/>
        <w:numPr>
          <w:ilvl w:val="0"/>
          <w:numId w:val="3"/>
        </w:numPr>
        <w:tabs>
          <w:tab w:val="left" w:pos="528"/>
        </w:tabs>
        <w:spacing w:line="276" w:lineRule="auto"/>
        <w:ind w:left="220" w:right="221" w:firstLine="0"/>
        <w:rPr>
          <w:sz w:val="24"/>
        </w:rPr>
      </w:pPr>
      <w:r>
        <w:rPr>
          <w:sz w:val="24"/>
        </w:rPr>
        <w:t>is prohibited by the Securities and Exchange Board of India from trading in securities or accessing the securities</w:t>
      </w:r>
      <w:r>
        <w:rPr>
          <w:spacing w:val="-5"/>
          <w:sz w:val="24"/>
        </w:rPr>
        <w:t xml:space="preserve"> </w:t>
      </w:r>
      <w:r>
        <w:rPr>
          <w:sz w:val="24"/>
        </w:rPr>
        <w:t>markets;</w:t>
      </w:r>
    </w:p>
    <w:p w:rsidR="00957856" w:rsidRDefault="00957856" w:rsidP="008D747B">
      <w:pPr>
        <w:pStyle w:val="BodyText"/>
        <w:spacing w:line="276" w:lineRule="auto"/>
        <w:jc w:val="both"/>
        <w:rPr>
          <w:sz w:val="27"/>
        </w:rPr>
      </w:pPr>
    </w:p>
    <w:p w:rsidR="00957856" w:rsidRDefault="00676E63" w:rsidP="008D747B">
      <w:pPr>
        <w:pStyle w:val="ListParagraph"/>
        <w:numPr>
          <w:ilvl w:val="0"/>
          <w:numId w:val="3"/>
        </w:numPr>
        <w:tabs>
          <w:tab w:val="left" w:pos="583"/>
        </w:tabs>
        <w:spacing w:line="276" w:lineRule="auto"/>
        <w:ind w:left="220" w:right="217" w:firstLine="0"/>
        <w:rPr>
          <w:sz w:val="24"/>
        </w:rPr>
      </w:pPr>
      <w:r>
        <w:rPr>
          <w:sz w:val="24"/>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w:t>
      </w:r>
      <w:r>
        <w:rPr>
          <w:spacing w:val="-7"/>
          <w:sz w:val="24"/>
        </w:rPr>
        <w:t xml:space="preserve"> </w:t>
      </w:r>
      <w:r>
        <w:rPr>
          <w:sz w:val="24"/>
        </w:rPr>
        <w:t>Code:</w:t>
      </w:r>
    </w:p>
    <w:p w:rsidR="00957856" w:rsidRDefault="00676E63" w:rsidP="008D747B">
      <w:pPr>
        <w:pStyle w:val="BodyText"/>
        <w:spacing w:line="276" w:lineRule="auto"/>
        <w:ind w:left="220" w:right="216" w:firstLine="719"/>
        <w:jc w:val="both"/>
      </w:pPr>
      <w: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w:t>
      </w:r>
      <w:r>
        <w:rPr>
          <w:spacing w:val="-3"/>
        </w:rPr>
        <w:t xml:space="preserve"> </w:t>
      </w:r>
      <w:r>
        <w:t>transaction;</w:t>
      </w:r>
    </w:p>
    <w:p w:rsidR="00957856" w:rsidRDefault="00957856" w:rsidP="008D747B">
      <w:pPr>
        <w:pStyle w:val="BodyText"/>
        <w:spacing w:line="276" w:lineRule="auto"/>
        <w:jc w:val="both"/>
        <w:rPr>
          <w:sz w:val="27"/>
        </w:rPr>
      </w:pPr>
    </w:p>
    <w:p w:rsidR="00957856" w:rsidRDefault="00676E63" w:rsidP="008D747B">
      <w:pPr>
        <w:pStyle w:val="ListParagraph"/>
        <w:numPr>
          <w:ilvl w:val="0"/>
          <w:numId w:val="3"/>
        </w:numPr>
        <w:tabs>
          <w:tab w:val="left" w:pos="622"/>
        </w:tabs>
        <w:spacing w:line="276" w:lineRule="auto"/>
        <w:ind w:left="220" w:right="217" w:firstLine="0"/>
        <w:rPr>
          <w:sz w:val="24"/>
        </w:rPr>
      </w:pPr>
      <w:r>
        <w:rPr>
          <w:sz w:val="24"/>
        </w:rPr>
        <w:t xml:space="preserve">has executed a guarantee in </w:t>
      </w:r>
      <w:proofErr w:type="spellStart"/>
      <w:r>
        <w:rPr>
          <w:sz w:val="24"/>
        </w:rPr>
        <w:t>favour</w:t>
      </w:r>
      <w:proofErr w:type="spellEnd"/>
      <w:r>
        <w:rPr>
          <w:sz w:val="24"/>
        </w:rPr>
        <w:t xml:space="preserve"> of a creditor in respect of a corporate debtor against which an application for insolvency resolution made by such creditor has been admitted under this Code and such guarantee has been invoked by the creditor and remains unpaid in full or</w:t>
      </w:r>
      <w:r>
        <w:rPr>
          <w:spacing w:val="-7"/>
          <w:sz w:val="24"/>
        </w:rPr>
        <w:t xml:space="preserve"> </w:t>
      </w:r>
      <w:r>
        <w:rPr>
          <w:sz w:val="24"/>
        </w:rPr>
        <w:t>part;</w:t>
      </w:r>
    </w:p>
    <w:p w:rsidR="00957856" w:rsidRDefault="00957856" w:rsidP="008D747B">
      <w:pPr>
        <w:pStyle w:val="BodyText"/>
        <w:spacing w:line="276" w:lineRule="auto"/>
        <w:jc w:val="both"/>
        <w:rPr>
          <w:sz w:val="27"/>
        </w:rPr>
      </w:pPr>
    </w:p>
    <w:p w:rsidR="00957856" w:rsidRDefault="00676E63" w:rsidP="008D747B">
      <w:pPr>
        <w:pStyle w:val="ListParagraph"/>
        <w:numPr>
          <w:ilvl w:val="0"/>
          <w:numId w:val="3"/>
        </w:numPr>
        <w:tabs>
          <w:tab w:val="left" w:pos="552"/>
        </w:tabs>
        <w:spacing w:line="276" w:lineRule="auto"/>
        <w:ind w:left="220" w:right="220" w:firstLine="0"/>
        <w:rPr>
          <w:sz w:val="24"/>
        </w:rPr>
      </w:pPr>
      <w:r>
        <w:rPr>
          <w:sz w:val="24"/>
        </w:rPr>
        <w:t>is subject to any disability, corresponding to clauses (a) to (h), under any law in a jurisdiction outside India;</w:t>
      </w:r>
      <w:r>
        <w:rPr>
          <w:spacing w:val="-2"/>
          <w:sz w:val="24"/>
        </w:rPr>
        <w:t xml:space="preserve"> </w:t>
      </w:r>
      <w:r>
        <w:rPr>
          <w:sz w:val="24"/>
        </w:rPr>
        <w:t>or</w:t>
      </w:r>
    </w:p>
    <w:p w:rsidR="00957856" w:rsidRDefault="00957856" w:rsidP="008D747B">
      <w:pPr>
        <w:pStyle w:val="BodyText"/>
        <w:spacing w:line="276" w:lineRule="auto"/>
        <w:jc w:val="both"/>
        <w:rPr>
          <w:sz w:val="27"/>
        </w:rPr>
      </w:pPr>
    </w:p>
    <w:p w:rsidR="00957856" w:rsidRDefault="0029167C" w:rsidP="008D747B">
      <w:pPr>
        <w:pStyle w:val="ListParagraph"/>
        <w:numPr>
          <w:ilvl w:val="0"/>
          <w:numId w:val="3"/>
        </w:numPr>
        <w:tabs>
          <w:tab w:val="left" w:pos="521"/>
        </w:tabs>
        <w:spacing w:line="276" w:lineRule="auto"/>
        <w:ind w:left="520" w:hanging="300"/>
        <w:rPr>
          <w:sz w:val="24"/>
        </w:rPr>
      </w:pPr>
      <w:r>
        <w:rPr>
          <w:sz w:val="24"/>
        </w:rPr>
        <w:t>Has</w:t>
      </w:r>
      <w:r w:rsidR="00676E63">
        <w:rPr>
          <w:sz w:val="24"/>
        </w:rPr>
        <w:t xml:space="preserve"> a connected person not eligible under clauses (a) to</w:t>
      </w:r>
      <w:r w:rsidR="00676E63">
        <w:rPr>
          <w:spacing w:val="-8"/>
          <w:sz w:val="24"/>
        </w:rPr>
        <w:t xml:space="preserve"> </w:t>
      </w:r>
      <w:r w:rsidR="00676E63">
        <w:rPr>
          <w:sz w:val="24"/>
        </w:rPr>
        <w:t>(</w:t>
      </w:r>
      <w:proofErr w:type="spellStart"/>
      <w:r w:rsidR="00676E63">
        <w:rPr>
          <w:sz w:val="24"/>
        </w:rPr>
        <w:t>i</w:t>
      </w:r>
      <w:proofErr w:type="spellEnd"/>
      <w:r w:rsidR="00676E63">
        <w:rPr>
          <w:sz w:val="24"/>
        </w:rPr>
        <w:t>).</w:t>
      </w:r>
    </w:p>
    <w:p w:rsidR="00957856" w:rsidRDefault="00676E63" w:rsidP="008D747B">
      <w:pPr>
        <w:pStyle w:val="BodyText"/>
        <w:spacing w:line="276" w:lineRule="auto"/>
        <w:ind w:left="220" w:right="219"/>
        <w:jc w:val="both"/>
      </w:pPr>
      <w:r>
        <w:t xml:space="preserve">Explanation I. — </w:t>
      </w:r>
      <w:r w:rsidR="0029167C">
        <w:t>for</w:t>
      </w:r>
      <w:r>
        <w:t xml:space="preserve"> the purposes of this clause, the expression "connected person" means—</w:t>
      </w:r>
    </w:p>
    <w:p w:rsidR="00957856" w:rsidRDefault="00676E63" w:rsidP="008D747B">
      <w:pPr>
        <w:pStyle w:val="ListParagraph"/>
        <w:numPr>
          <w:ilvl w:val="0"/>
          <w:numId w:val="1"/>
        </w:numPr>
        <w:tabs>
          <w:tab w:val="left" w:pos="545"/>
        </w:tabs>
        <w:spacing w:line="276" w:lineRule="auto"/>
        <w:ind w:right="223" w:firstLine="0"/>
        <w:rPr>
          <w:sz w:val="24"/>
        </w:rPr>
      </w:pPr>
      <w:r>
        <w:rPr>
          <w:sz w:val="24"/>
        </w:rPr>
        <w:t>any person who is the promoter or in the management or control of the resolution applicant;</w:t>
      </w:r>
      <w:r>
        <w:rPr>
          <w:spacing w:val="-2"/>
          <w:sz w:val="24"/>
        </w:rPr>
        <w:t xml:space="preserve"> </w:t>
      </w:r>
      <w:r>
        <w:rPr>
          <w:sz w:val="24"/>
        </w:rPr>
        <w:t>or</w:t>
      </w:r>
    </w:p>
    <w:p w:rsidR="00957856" w:rsidRDefault="00676E63" w:rsidP="008D747B">
      <w:pPr>
        <w:pStyle w:val="ListParagraph"/>
        <w:numPr>
          <w:ilvl w:val="0"/>
          <w:numId w:val="1"/>
        </w:numPr>
        <w:tabs>
          <w:tab w:val="left" w:pos="602"/>
        </w:tabs>
        <w:spacing w:line="276" w:lineRule="auto"/>
        <w:ind w:right="224" w:firstLine="0"/>
        <w:rPr>
          <w:sz w:val="24"/>
        </w:rPr>
      </w:pPr>
      <w:r>
        <w:rPr>
          <w:sz w:val="24"/>
        </w:rPr>
        <w:t>any person who shall be the promoter or in management or control of the business of the corporate debtor during the implementation of the resolution plan;</w:t>
      </w:r>
      <w:r>
        <w:rPr>
          <w:spacing w:val="-13"/>
          <w:sz w:val="24"/>
        </w:rPr>
        <w:t xml:space="preserve"> </w:t>
      </w:r>
      <w:r>
        <w:rPr>
          <w:sz w:val="24"/>
        </w:rPr>
        <w:t>or</w:t>
      </w:r>
    </w:p>
    <w:p w:rsidR="00957856" w:rsidRDefault="00676E63" w:rsidP="008D747B">
      <w:pPr>
        <w:pStyle w:val="ListParagraph"/>
        <w:numPr>
          <w:ilvl w:val="0"/>
          <w:numId w:val="1"/>
        </w:numPr>
        <w:tabs>
          <w:tab w:val="left" w:pos="669"/>
        </w:tabs>
        <w:spacing w:line="276" w:lineRule="auto"/>
        <w:ind w:right="225" w:firstLine="0"/>
        <w:rPr>
          <w:sz w:val="24"/>
        </w:rPr>
      </w:pPr>
      <w:r>
        <w:rPr>
          <w:sz w:val="24"/>
        </w:rPr>
        <w:t>the holding company, subsidiary company, associate company or related party of a person referred to in clauses (</w:t>
      </w:r>
      <w:proofErr w:type="spellStart"/>
      <w:r>
        <w:rPr>
          <w:sz w:val="24"/>
        </w:rPr>
        <w:t>i</w:t>
      </w:r>
      <w:proofErr w:type="spellEnd"/>
      <w:r>
        <w:rPr>
          <w:sz w:val="24"/>
        </w:rPr>
        <w:t>) and</w:t>
      </w:r>
      <w:r>
        <w:rPr>
          <w:spacing w:val="-8"/>
          <w:sz w:val="24"/>
        </w:rPr>
        <w:t xml:space="preserve"> </w:t>
      </w:r>
      <w:r>
        <w:rPr>
          <w:sz w:val="24"/>
        </w:rPr>
        <w:t>(ii):</w:t>
      </w:r>
    </w:p>
    <w:p w:rsidR="00957856" w:rsidRDefault="00676E63" w:rsidP="008D747B">
      <w:pPr>
        <w:pStyle w:val="BodyText"/>
        <w:spacing w:line="276" w:lineRule="auto"/>
        <w:ind w:left="220" w:right="217" w:firstLine="719"/>
        <w:jc w:val="both"/>
      </w:pPr>
      <w:r>
        <w:t>Provided that nothing in clause (iii) of Explanation I shall apply to a resolution applicant where such applicant is a financial entity and is not a related party of the corporate debtor:</w:t>
      </w:r>
    </w:p>
    <w:p w:rsidR="00957856" w:rsidRDefault="00957856" w:rsidP="008D747B">
      <w:pPr>
        <w:pStyle w:val="BodyText"/>
        <w:spacing w:line="276" w:lineRule="auto"/>
        <w:jc w:val="both"/>
        <w:rPr>
          <w:sz w:val="20"/>
        </w:rPr>
      </w:pPr>
    </w:p>
    <w:p w:rsidR="00957856" w:rsidRDefault="00831618" w:rsidP="008D747B">
      <w:pPr>
        <w:pStyle w:val="BodyText"/>
        <w:spacing w:line="276" w:lineRule="auto"/>
        <w:jc w:val="both"/>
        <w:rPr>
          <w:sz w:val="22"/>
        </w:rPr>
      </w:pPr>
      <w:r w:rsidRPr="00831618">
        <w:lastRenderedPageBreak/>
        <w:pict>
          <v:line id="_x0000_s1041" style="position:absolute;left:0;text-align:left;z-index:-251648512;mso-wrap-distance-left:0;mso-wrap-distance-right:0;mso-position-horizontal-relative:page" from="70.6pt,15.35pt" to="524.85pt,15.35pt" strokecolor="#d9d9d9" strokeweight=".48pt">
            <w10:wrap type="topAndBottom" anchorx="page"/>
          </v:line>
        </w:pict>
      </w:r>
    </w:p>
    <w:p w:rsidR="00957856" w:rsidRDefault="00831618" w:rsidP="008D747B">
      <w:pPr>
        <w:pStyle w:val="BodyText"/>
        <w:spacing w:line="276" w:lineRule="auto"/>
        <w:ind w:left="220" w:right="219" w:firstLine="719"/>
        <w:jc w:val="both"/>
      </w:pPr>
      <w:r>
        <w:pict>
          <v:group id="_x0000_s1028" style="position:absolute;left:0;text-align:left;margin-left:24pt;margin-top:24pt;width:547.45pt;height:794.05pt;z-index:-251658752;mso-position-horizontal-relative:page;mso-position-vertical-relative:page" coordorigin="480,480" coordsize="10949,15881">
            <v:rect id="_x0000_s1040" style="position:absolute;left:480;top:480;width:89;height:60" fillcolor="black" stroked="f"/>
            <v:line id="_x0000_s1039" style="position:absolute" from="569,510" to="11340,510" strokeweight="3pt"/>
            <v:line id="_x0000_s1038" style="position:absolute" from="569,562" to="11340,562" strokeweight=".72pt"/>
            <v:rect id="_x0000_s1037" style="position:absolute;left:11339;top:480;width:89;height:60" fillcolor="black" stroked="f"/>
            <v:line id="_x0000_s1036" style="position:absolute" from="510,480" to="510,16360" strokeweight="3pt"/>
            <v:line id="_x0000_s1035" style="position:absolute" from="562,554" to="562,16332" strokeweight=".72pt"/>
            <v:line id="_x0000_s1034" style="position:absolute" from="11421,480" to="11421,16360" strokeweight=".72pt"/>
            <v:line id="_x0000_s1033" style="position:absolute" from="11370,554" to="11370,16332" strokeweight="3pt"/>
            <v:rect id="_x0000_s1032" style="position:absolute;left:480;top:16345;width:89;height:15" fillcolor="black" stroked="f"/>
            <v:line id="_x0000_s1031" style="position:absolute" from="569,16353" to="11340,16353" strokeweight=".72pt"/>
            <v:line id="_x0000_s1030" style="position:absolute" from="569,16302" to="11340,16302" strokeweight="3pt"/>
            <v:rect id="_x0000_s1029" style="position:absolute;left:11339;top:16345;width:89;height:15" fillcolor="black" stroked="f"/>
            <w10:wrap anchorx="page" anchory="page"/>
          </v:group>
        </w:pict>
      </w:r>
      <w:r w:rsidR="00676E63">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957856" w:rsidRDefault="00957856" w:rsidP="008D747B">
      <w:pPr>
        <w:pStyle w:val="BodyText"/>
        <w:spacing w:line="276" w:lineRule="auto"/>
        <w:jc w:val="both"/>
        <w:rPr>
          <w:sz w:val="27"/>
        </w:rPr>
      </w:pPr>
    </w:p>
    <w:p w:rsidR="00957856" w:rsidRDefault="00676E63" w:rsidP="008D747B">
      <w:pPr>
        <w:pStyle w:val="BodyText"/>
        <w:spacing w:line="276" w:lineRule="auto"/>
        <w:ind w:left="220" w:right="219"/>
        <w:jc w:val="both"/>
      </w:pPr>
      <w:r>
        <w:rPr>
          <w:i/>
        </w:rPr>
        <w:t xml:space="preserve">Explanation </w:t>
      </w:r>
      <w:r>
        <w:t>II—For the purposes of this section, "financial entity" shall mean the following entities which meet such criteria or conditions as the Central Government may, in consultation with the financial sector regulator, notify in this behalf, namely:—</w:t>
      </w:r>
    </w:p>
    <w:p w:rsidR="00957856" w:rsidRDefault="00676E63" w:rsidP="008D747B">
      <w:pPr>
        <w:pStyle w:val="ListParagraph"/>
        <w:numPr>
          <w:ilvl w:val="1"/>
          <w:numId w:val="1"/>
        </w:numPr>
        <w:tabs>
          <w:tab w:val="left" w:pos="1294"/>
        </w:tabs>
        <w:spacing w:line="276" w:lineRule="auto"/>
        <w:ind w:hanging="353"/>
        <w:rPr>
          <w:sz w:val="24"/>
        </w:rPr>
      </w:pPr>
      <w:r>
        <w:rPr>
          <w:sz w:val="24"/>
        </w:rPr>
        <w:t>a scheduled</w:t>
      </w:r>
      <w:r>
        <w:rPr>
          <w:spacing w:val="-4"/>
          <w:sz w:val="24"/>
        </w:rPr>
        <w:t xml:space="preserve"> </w:t>
      </w:r>
      <w:r>
        <w:rPr>
          <w:sz w:val="24"/>
        </w:rPr>
        <w:t>bank;</w:t>
      </w:r>
    </w:p>
    <w:p w:rsidR="00957856" w:rsidRDefault="00957856" w:rsidP="008D747B">
      <w:pPr>
        <w:pStyle w:val="BodyText"/>
        <w:spacing w:line="276" w:lineRule="auto"/>
        <w:jc w:val="both"/>
        <w:rPr>
          <w:sz w:val="26"/>
        </w:rPr>
      </w:pPr>
    </w:p>
    <w:p w:rsidR="00957856" w:rsidRDefault="00676E63" w:rsidP="008D747B">
      <w:pPr>
        <w:pStyle w:val="ListParagraph"/>
        <w:numPr>
          <w:ilvl w:val="1"/>
          <w:numId w:val="1"/>
        </w:numPr>
        <w:tabs>
          <w:tab w:val="left" w:pos="1392"/>
        </w:tabs>
        <w:spacing w:line="276" w:lineRule="auto"/>
        <w:ind w:left="220" w:right="220" w:firstLine="720"/>
        <w:rPr>
          <w:sz w:val="24"/>
        </w:rPr>
      </w:pPr>
      <w:r>
        <w:rPr>
          <w:sz w:val="24"/>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r w:rsidR="0029167C">
        <w:rPr>
          <w:sz w:val="24"/>
        </w:rPr>
        <w:t>Organization</w:t>
      </w:r>
      <w:r>
        <w:rPr>
          <w:sz w:val="24"/>
        </w:rPr>
        <w:t xml:space="preserve"> of Securities Commissions Multilateral Memorandum of</w:t>
      </w:r>
      <w:r>
        <w:rPr>
          <w:spacing w:val="-4"/>
          <w:sz w:val="24"/>
        </w:rPr>
        <w:t xml:space="preserve"> </w:t>
      </w:r>
      <w:r>
        <w:rPr>
          <w:sz w:val="24"/>
        </w:rPr>
        <w:t>Understanding;</w:t>
      </w:r>
    </w:p>
    <w:p w:rsidR="00957856" w:rsidRDefault="00957856" w:rsidP="008D747B">
      <w:pPr>
        <w:pStyle w:val="BodyText"/>
        <w:spacing w:line="276" w:lineRule="auto"/>
        <w:jc w:val="both"/>
        <w:rPr>
          <w:sz w:val="22"/>
        </w:rPr>
      </w:pPr>
    </w:p>
    <w:p w:rsidR="00957856" w:rsidRDefault="00676E63" w:rsidP="008D747B">
      <w:pPr>
        <w:pStyle w:val="ListParagraph"/>
        <w:numPr>
          <w:ilvl w:val="1"/>
          <w:numId w:val="1"/>
        </w:numPr>
        <w:tabs>
          <w:tab w:val="left" w:pos="1318"/>
        </w:tabs>
        <w:spacing w:line="276" w:lineRule="auto"/>
        <w:ind w:left="220" w:right="219" w:firstLine="720"/>
        <w:rPr>
          <w:sz w:val="24"/>
        </w:rPr>
      </w:pPr>
      <w:r>
        <w:rPr>
          <w:sz w:val="24"/>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of1999);</w:t>
      </w:r>
    </w:p>
    <w:p w:rsidR="00957856" w:rsidRDefault="00957856" w:rsidP="008D747B">
      <w:pPr>
        <w:pStyle w:val="BodyText"/>
        <w:spacing w:line="276" w:lineRule="auto"/>
        <w:jc w:val="both"/>
        <w:rPr>
          <w:sz w:val="22"/>
        </w:rPr>
      </w:pPr>
    </w:p>
    <w:p w:rsidR="00957856" w:rsidRDefault="00676E63" w:rsidP="008D747B">
      <w:pPr>
        <w:pStyle w:val="ListParagraph"/>
        <w:numPr>
          <w:ilvl w:val="1"/>
          <w:numId w:val="1"/>
        </w:numPr>
        <w:tabs>
          <w:tab w:val="left" w:pos="1353"/>
        </w:tabs>
        <w:spacing w:line="276" w:lineRule="auto"/>
        <w:ind w:left="220" w:right="218" w:firstLine="720"/>
        <w:rPr>
          <w:sz w:val="24"/>
        </w:rPr>
      </w:pPr>
      <w:r>
        <w:rPr>
          <w:sz w:val="24"/>
        </w:rPr>
        <w:t xml:space="preserve">an asset reconstruction company register with the Reserve Bank of India under section 3 of the </w:t>
      </w:r>
      <w:r w:rsidR="0029167C">
        <w:rPr>
          <w:sz w:val="24"/>
        </w:rPr>
        <w:t>Securitization</w:t>
      </w:r>
      <w:r>
        <w:rPr>
          <w:sz w:val="24"/>
        </w:rPr>
        <w:t xml:space="preserve"> and Reconstruction of Financial Assets and Enforcement of Security Interest Act, 2002 (54 of</w:t>
      </w:r>
      <w:r>
        <w:rPr>
          <w:spacing w:val="-5"/>
          <w:sz w:val="24"/>
        </w:rPr>
        <w:t xml:space="preserve"> </w:t>
      </w:r>
      <w:r>
        <w:rPr>
          <w:sz w:val="24"/>
        </w:rPr>
        <w:t>2002);</w:t>
      </w:r>
    </w:p>
    <w:p w:rsidR="00957856" w:rsidRDefault="00957856" w:rsidP="008D747B">
      <w:pPr>
        <w:pStyle w:val="BodyText"/>
        <w:spacing w:line="276" w:lineRule="auto"/>
        <w:jc w:val="both"/>
        <w:rPr>
          <w:sz w:val="22"/>
        </w:rPr>
      </w:pPr>
    </w:p>
    <w:p w:rsidR="00957856" w:rsidRDefault="00676E63" w:rsidP="008D747B">
      <w:pPr>
        <w:pStyle w:val="ListParagraph"/>
        <w:numPr>
          <w:ilvl w:val="1"/>
          <w:numId w:val="1"/>
        </w:numPr>
        <w:tabs>
          <w:tab w:val="left" w:pos="1298"/>
        </w:tabs>
        <w:spacing w:line="276" w:lineRule="auto"/>
        <w:ind w:left="220" w:right="223" w:firstLine="720"/>
        <w:rPr>
          <w:sz w:val="24"/>
        </w:rPr>
      </w:pPr>
      <w:r>
        <w:rPr>
          <w:sz w:val="24"/>
        </w:rPr>
        <w:t>an Alternate Investment Fund registered with Securities and Exchange Board of</w:t>
      </w:r>
      <w:r>
        <w:rPr>
          <w:spacing w:val="-2"/>
          <w:sz w:val="24"/>
        </w:rPr>
        <w:t xml:space="preserve"> </w:t>
      </w:r>
      <w:r>
        <w:rPr>
          <w:sz w:val="24"/>
        </w:rPr>
        <w:t>India;</w:t>
      </w:r>
    </w:p>
    <w:p w:rsidR="00957856" w:rsidRDefault="00957856" w:rsidP="008D747B">
      <w:pPr>
        <w:pStyle w:val="BodyText"/>
        <w:spacing w:line="276" w:lineRule="auto"/>
        <w:jc w:val="both"/>
        <w:rPr>
          <w:sz w:val="22"/>
        </w:rPr>
      </w:pPr>
    </w:p>
    <w:p w:rsidR="00957856" w:rsidRDefault="0029167C" w:rsidP="008D747B">
      <w:pPr>
        <w:pStyle w:val="ListParagraph"/>
        <w:numPr>
          <w:ilvl w:val="1"/>
          <w:numId w:val="1"/>
        </w:numPr>
        <w:tabs>
          <w:tab w:val="left" w:pos="1249"/>
        </w:tabs>
        <w:spacing w:line="276" w:lineRule="auto"/>
        <w:ind w:left="1248" w:hanging="308"/>
        <w:rPr>
          <w:sz w:val="24"/>
        </w:rPr>
      </w:pPr>
      <w:r>
        <w:rPr>
          <w:sz w:val="24"/>
        </w:rPr>
        <w:t>Such</w:t>
      </w:r>
      <w:r w:rsidR="00676E63">
        <w:rPr>
          <w:sz w:val="24"/>
        </w:rPr>
        <w:t xml:space="preserve"> categories of persons as may be notified by the Central</w:t>
      </w:r>
      <w:r w:rsidR="00676E63">
        <w:rPr>
          <w:spacing w:val="-14"/>
          <w:sz w:val="24"/>
        </w:rPr>
        <w:t xml:space="preserve"> </w:t>
      </w:r>
      <w:r w:rsidR="00676E63">
        <w:rPr>
          <w:sz w:val="24"/>
        </w:rPr>
        <w:t>Government.</w:t>
      </w: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831618" w:rsidP="008D747B">
      <w:pPr>
        <w:pStyle w:val="BodyText"/>
        <w:spacing w:line="276" w:lineRule="auto"/>
        <w:jc w:val="both"/>
        <w:rPr>
          <w:sz w:val="14"/>
        </w:rPr>
      </w:pPr>
      <w:r w:rsidRPr="00831618">
        <w:pict>
          <v:line id="_x0000_s1027" style="position:absolute;left:0;text-align:left;z-index:-251647488;mso-wrap-distance-left:0;mso-wrap-distance-right:0;mso-position-horizontal-relative:page" from="88.6pt,11.15pt" to="524.85pt,11.15pt" strokeweight="1.44pt">
            <w10:wrap type="topAndBottom" anchorx="page"/>
          </v:line>
        </w:pict>
      </w: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p w:rsidR="00957856" w:rsidRDefault="00957856" w:rsidP="008D747B">
      <w:pPr>
        <w:pStyle w:val="BodyText"/>
        <w:spacing w:line="276" w:lineRule="auto"/>
        <w:jc w:val="both"/>
        <w:rPr>
          <w:sz w:val="20"/>
        </w:rPr>
      </w:pPr>
    </w:p>
    <w:sectPr w:rsidR="00957856" w:rsidSect="00957856">
      <w:pgSz w:w="11910" w:h="16840"/>
      <w:pgMar w:top="1340" w:right="1220" w:bottom="1200" w:left="1220" w:header="0" w:footer="10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902" w:rsidRDefault="00016902" w:rsidP="00957856">
      <w:r>
        <w:separator/>
      </w:r>
    </w:p>
  </w:endnote>
  <w:endnote w:type="continuationSeparator" w:id="1">
    <w:p w:rsidR="00016902" w:rsidRDefault="00016902" w:rsidP="00957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02" w:rsidRDefault="00831618">
    <w:pPr>
      <w:pStyle w:val="BodyText"/>
      <w:spacing w:line="14" w:lineRule="auto"/>
      <w:rPr>
        <w:sz w:val="20"/>
      </w:rPr>
    </w:pPr>
    <w:r w:rsidRPr="00831618">
      <w:pict>
        <v:shapetype id="_x0000_t202" coordsize="21600,21600" o:spt="202" path="m,l,21600r21600,l21600,xe">
          <v:stroke joinstyle="miter"/>
          <v:path gradientshapeok="t" o:connecttype="rect"/>
        </v:shapetype>
        <v:shape id="_x0000_s2049" type="#_x0000_t202" style="position:absolute;margin-left:466.6pt;margin-top:780.9pt;width:54.9pt;height:13.05pt;z-index:-251658752;mso-position-horizontal-relative:page;mso-position-vertical-relative:page" filled="f" stroked="f">
          <v:textbox style="mso-next-textbox:#_x0000_s2049" inset="0,0,0,0">
            <w:txbxContent>
              <w:p w:rsidR="00016902" w:rsidRDefault="00831618">
                <w:pPr>
                  <w:spacing w:line="245" w:lineRule="exact"/>
                  <w:ind w:left="40"/>
                  <w:rPr>
                    <w:rFonts w:ascii="Calibri"/>
                  </w:rPr>
                </w:pPr>
                <w:r>
                  <w:fldChar w:fldCharType="begin"/>
                </w:r>
                <w:r w:rsidR="00016902">
                  <w:rPr>
                    <w:rFonts w:ascii="Calibri"/>
                  </w:rPr>
                  <w:instrText xml:space="preserve"> PAGE </w:instrText>
                </w:r>
                <w:r>
                  <w:fldChar w:fldCharType="separate"/>
                </w:r>
                <w:r w:rsidR="00F021D5">
                  <w:rPr>
                    <w:rFonts w:ascii="Calibri"/>
                    <w:noProof/>
                  </w:rPr>
                  <w:t>10</w:t>
                </w:r>
                <w:r>
                  <w:fldChar w:fldCharType="end"/>
                </w:r>
                <w:r w:rsidR="00016902">
                  <w:rPr>
                    <w:rFonts w:ascii="Calibri"/>
                  </w:rPr>
                  <w:t xml:space="preserve"> | </w:t>
                </w:r>
                <w:r w:rsidR="00016902">
                  <w:rPr>
                    <w:rFonts w:ascii="Calibri"/>
                    <w:color w:val="7E7E7E"/>
                  </w:rPr>
                  <w:t>P a g e</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902" w:rsidRDefault="00016902" w:rsidP="00957856">
      <w:r>
        <w:separator/>
      </w:r>
    </w:p>
  </w:footnote>
  <w:footnote w:type="continuationSeparator" w:id="1">
    <w:p w:rsidR="00016902" w:rsidRDefault="00016902" w:rsidP="00957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5682"/>
    <w:multiLevelType w:val="hybridMultilevel"/>
    <w:tmpl w:val="2520B532"/>
    <w:lvl w:ilvl="0" w:tplc="B82C299E">
      <w:start w:val="1"/>
      <w:numFmt w:val="decimal"/>
      <w:lvlText w:val="%1)"/>
      <w:lvlJc w:val="left"/>
      <w:pPr>
        <w:ind w:left="1106" w:hanging="526"/>
      </w:pPr>
      <w:rPr>
        <w:rFonts w:hint="default"/>
        <w:spacing w:val="-27"/>
        <w:w w:val="100"/>
        <w:lang w:val="en-US" w:eastAsia="en-US" w:bidi="en-US"/>
      </w:rPr>
    </w:lvl>
    <w:lvl w:ilvl="1" w:tplc="0082E0F2">
      <w:numFmt w:val="bullet"/>
      <w:lvlText w:val="•"/>
      <w:lvlJc w:val="left"/>
      <w:pPr>
        <w:ind w:left="1936" w:hanging="526"/>
      </w:pPr>
      <w:rPr>
        <w:rFonts w:hint="default"/>
        <w:lang w:val="en-US" w:eastAsia="en-US" w:bidi="en-US"/>
      </w:rPr>
    </w:lvl>
    <w:lvl w:ilvl="2" w:tplc="30CC65CA">
      <w:numFmt w:val="bullet"/>
      <w:lvlText w:val="•"/>
      <w:lvlJc w:val="left"/>
      <w:pPr>
        <w:ind w:left="2773" w:hanging="526"/>
      </w:pPr>
      <w:rPr>
        <w:rFonts w:hint="default"/>
        <w:lang w:val="en-US" w:eastAsia="en-US" w:bidi="en-US"/>
      </w:rPr>
    </w:lvl>
    <w:lvl w:ilvl="3" w:tplc="8F4AADF2">
      <w:numFmt w:val="bullet"/>
      <w:lvlText w:val="•"/>
      <w:lvlJc w:val="left"/>
      <w:pPr>
        <w:ind w:left="3609" w:hanging="526"/>
      </w:pPr>
      <w:rPr>
        <w:rFonts w:hint="default"/>
        <w:lang w:val="en-US" w:eastAsia="en-US" w:bidi="en-US"/>
      </w:rPr>
    </w:lvl>
    <w:lvl w:ilvl="4" w:tplc="CDDC2A9C">
      <w:numFmt w:val="bullet"/>
      <w:lvlText w:val="•"/>
      <w:lvlJc w:val="left"/>
      <w:pPr>
        <w:ind w:left="4446" w:hanging="526"/>
      </w:pPr>
      <w:rPr>
        <w:rFonts w:hint="default"/>
        <w:lang w:val="en-US" w:eastAsia="en-US" w:bidi="en-US"/>
      </w:rPr>
    </w:lvl>
    <w:lvl w:ilvl="5" w:tplc="23C0FE92">
      <w:numFmt w:val="bullet"/>
      <w:lvlText w:val="•"/>
      <w:lvlJc w:val="left"/>
      <w:pPr>
        <w:ind w:left="5283" w:hanging="526"/>
      </w:pPr>
      <w:rPr>
        <w:rFonts w:hint="default"/>
        <w:lang w:val="en-US" w:eastAsia="en-US" w:bidi="en-US"/>
      </w:rPr>
    </w:lvl>
    <w:lvl w:ilvl="6" w:tplc="B5EEEFB8">
      <w:numFmt w:val="bullet"/>
      <w:lvlText w:val="•"/>
      <w:lvlJc w:val="left"/>
      <w:pPr>
        <w:ind w:left="6119" w:hanging="526"/>
      </w:pPr>
      <w:rPr>
        <w:rFonts w:hint="default"/>
        <w:lang w:val="en-US" w:eastAsia="en-US" w:bidi="en-US"/>
      </w:rPr>
    </w:lvl>
    <w:lvl w:ilvl="7" w:tplc="FF20F352">
      <w:numFmt w:val="bullet"/>
      <w:lvlText w:val="•"/>
      <w:lvlJc w:val="left"/>
      <w:pPr>
        <w:ind w:left="6956" w:hanging="526"/>
      </w:pPr>
      <w:rPr>
        <w:rFonts w:hint="default"/>
        <w:lang w:val="en-US" w:eastAsia="en-US" w:bidi="en-US"/>
      </w:rPr>
    </w:lvl>
    <w:lvl w:ilvl="8" w:tplc="36E2DEC4">
      <w:numFmt w:val="bullet"/>
      <w:lvlText w:val="•"/>
      <w:lvlJc w:val="left"/>
      <w:pPr>
        <w:ind w:left="7793" w:hanging="526"/>
      </w:pPr>
      <w:rPr>
        <w:rFonts w:hint="default"/>
        <w:lang w:val="en-US" w:eastAsia="en-US" w:bidi="en-US"/>
      </w:rPr>
    </w:lvl>
  </w:abstractNum>
  <w:abstractNum w:abstractNumId="1">
    <w:nsid w:val="22071CDF"/>
    <w:multiLevelType w:val="hybridMultilevel"/>
    <w:tmpl w:val="8B167318"/>
    <w:lvl w:ilvl="0" w:tplc="E3468C18">
      <w:start w:val="1"/>
      <w:numFmt w:val="decimal"/>
      <w:lvlText w:val="%1."/>
      <w:lvlJc w:val="left"/>
      <w:pPr>
        <w:ind w:left="580" w:hanging="360"/>
        <w:jc w:val="right"/>
      </w:pPr>
      <w:rPr>
        <w:rFonts w:ascii="Cambria" w:eastAsia="Cambria" w:hAnsi="Cambria" w:cs="Cambria" w:hint="default"/>
        <w:b/>
        <w:bCs/>
        <w:spacing w:val="-2"/>
        <w:w w:val="100"/>
        <w:sz w:val="24"/>
        <w:szCs w:val="24"/>
        <w:lang w:val="en-US" w:eastAsia="en-US" w:bidi="en-US"/>
      </w:rPr>
    </w:lvl>
    <w:lvl w:ilvl="1" w:tplc="0316AE04">
      <w:numFmt w:val="bullet"/>
      <w:lvlText w:val=""/>
      <w:lvlJc w:val="left"/>
      <w:pPr>
        <w:ind w:left="940" w:hanging="360"/>
      </w:pPr>
      <w:rPr>
        <w:rFonts w:ascii="Wingdings" w:eastAsia="Wingdings" w:hAnsi="Wingdings" w:cs="Wingdings" w:hint="default"/>
        <w:w w:val="100"/>
        <w:sz w:val="24"/>
        <w:szCs w:val="24"/>
        <w:lang w:val="en-US" w:eastAsia="en-US" w:bidi="en-US"/>
      </w:rPr>
    </w:lvl>
    <w:lvl w:ilvl="2" w:tplc="468A7D3C">
      <w:numFmt w:val="bullet"/>
      <w:lvlText w:val="•"/>
      <w:lvlJc w:val="left"/>
      <w:pPr>
        <w:ind w:left="1887" w:hanging="360"/>
      </w:pPr>
      <w:rPr>
        <w:rFonts w:hint="default"/>
        <w:lang w:val="en-US" w:eastAsia="en-US" w:bidi="en-US"/>
      </w:rPr>
    </w:lvl>
    <w:lvl w:ilvl="3" w:tplc="CBCA81CE">
      <w:numFmt w:val="bullet"/>
      <w:lvlText w:val="•"/>
      <w:lvlJc w:val="left"/>
      <w:pPr>
        <w:ind w:left="2834" w:hanging="360"/>
      </w:pPr>
      <w:rPr>
        <w:rFonts w:hint="default"/>
        <w:lang w:val="en-US" w:eastAsia="en-US" w:bidi="en-US"/>
      </w:rPr>
    </w:lvl>
    <w:lvl w:ilvl="4" w:tplc="61E85C6C">
      <w:numFmt w:val="bullet"/>
      <w:lvlText w:val="•"/>
      <w:lvlJc w:val="left"/>
      <w:pPr>
        <w:ind w:left="3782" w:hanging="360"/>
      </w:pPr>
      <w:rPr>
        <w:rFonts w:hint="default"/>
        <w:lang w:val="en-US" w:eastAsia="en-US" w:bidi="en-US"/>
      </w:rPr>
    </w:lvl>
    <w:lvl w:ilvl="5" w:tplc="F3106248">
      <w:numFmt w:val="bullet"/>
      <w:lvlText w:val="•"/>
      <w:lvlJc w:val="left"/>
      <w:pPr>
        <w:ind w:left="4729" w:hanging="360"/>
      </w:pPr>
      <w:rPr>
        <w:rFonts w:hint="default"/>
        <w:lang w:val="en-US" w:eastAsia="en-US" w:bidi="en-US"/>
      </w:rPr>
    </w:lvl>
    <w:lvl w:ilvl="6" w:tplc="E708C5E0">
      <w:numFmt w:val="bullet"/>
      <w:lvlText w:val="•"/>
      <w:lvlJc w:val="left"/>
      <w:pPr>
        <w:ind w:left="5676" w:hanging="360"/>
      </w:pPr>
      <w:rPr>
        <w:rFonts w:hint="default"/>
        <w:lang w:val="en-US" w:eastAsia="en-US" w:bidi="en-US"/>
      </w:rPr>
    </w:lvl>
    <w:lvl w:ilvl="7" w:tplc="DA8810EE">
      <w:numFmt w:val="bullet"/>
      <w:lvlText w:val="•"/>
      <w:lvlJc w:val="left"/>
      <w:pPr>
        <w:ind w:left="6624" w:hanging="360"/>
      </w:pPr>
      <w:rPr>
        <w:rFonts w:hint="default"/>
        <w:lang w:val="en-US" w:eastAsia="en-US" w:bidi="en-US"/>
      </w:rPr>
    </w:lvl>
    <w:lvl w:ilvl="8" w:tplc="F2B228F0">
      <w:numFmt w:val="bullet"/>
      <w:lvlText w:val="•"/>
      <w:lvlJc w:val="left"/>
      <w:pPr>
        <w:ind w:left="7571" w:hanging="360"/>
      </w:pPr>
      <w:rPr>
        <w:rFonts w:hint="default"/>
        <w:lang w:val="en-US" w:eastAsia="en-US" w:bidi="en-US"/>
      </w:rPr>
    </w:lvl>
  </w:abstractNum>
  <w:abstractNum w:abstractNumId="2">
    <w:nsid w:val="26FE2AA4"/>
    <w:multiLevelType w:val="hybridMultilevel"/>
    <w:tmpl w:val="0F743BC8"/>
    <w:lvl w:ilvl="0" w:tplc="F108731A">
      <w:start w:val="1"/>
      <w:numFmt w:val="decimal"/>
      <w:lvlText w:val="%1."/>
      <w:lvlJc w:val="left"/>
      <w:pPr>
        <w:ind w:left="580" w:hanging="360"/>
      </w:pPr>
      <w:rPr>
        <w:rFonts w:ascii="Cambria" w:eastAsia="Cambria" w:hAnsi="Cambria" w:cs="Cambria" w:hint="default"/>
        <w:b/>
        <w:bCs/>
        <w:spacing w:val="-1"/>
        <w:w w:val="100"/>
        <w:sz w:val="24"/>
        <w:szCs w:val="24"/>
        <w:lang w:val="en-US" w:eastAsia="en-US" w:bidi="en-US"/>
      </w:rPr>
    </w:lvl>
    <w:lvl w:ilvl="1" w:tplc="0BF4DC58">
      <w:start w:val="1"/>
      <w:numFmt w:val="lowerLetter"/>
      <w:lvlText w:val="%2."/>
      <w:lvlJc w:val="left"/>
      <w:pPr>
        <w:ind w:left="1160" w:hanging="221"/>
      </w:pPr>
      <w:rPr>
        <w:rFonts w:ascii="Cambria" w:eastAsia="Cambria" w:hAnsi="Cambria" w:cs="Cambria" w:hint="default"/>
        <w:spacing w:val="-1"/>
        <w:w w:val="100"/>
        <w:sz w:val="24"/>
        <w:szCs w:val="24"/>
        <w:lang w:val="en-US" w:eastAsia="en-US" w:bidi="en-US"/>
      </w:rPr>
    </w:lvl>
    <w:lvl w:ilvl="2" w:tplc="A4DC0102">
      <w:numFmt w:val="bullet"/>
      <w:lvlText w:val="•"/>
      <w:lvlJc w:val="left"/>
      <w:pPr>
        <w:ind w:left="940" w:hanging="221"/>
      </w:pPr>
      <w:rPr>
        <w:rFonts w:hint="default"/>
        <w:lang w:val="en-US" w:eastAsia="en-US" w:bidi="en-US"/>
      </w:rPr>
    </w:lvl>
    <w:lvl w:ilvl="3" w:tplc="F8AC676A">
      <w:numFmt w:val="bullet"/>
      <w:lvlText w:val="•"/>
      <w:lvlJc w:val="left"/>
      <w:pPr>
        <w:ind w:left="1160" w:hanging="221"/>
      </w:pPr>
      <w:rPr>
        <w:rFonts w:hint="default"/>
        <w:lang w:val="en-US" w:eastAsia="en-US" w:bidi="en-US"/>
      </w:rPr>
    </w:lvl>
    <w:lvl w:ilvl="4" w:tplc="BA0855A6">
      <w:numFmt w:val="bullet"/>
      <w:lvlText w:val="•"/>
      <w:lvlJc w:val="left"/>
      <w:pPr>
        <w:ind w:left="2346" w:hanging="221"/>
      </w:pPr>
      <w:rPr>
        <w:rFonts w:hint="default"/>
        <w:lang w:val="en-US" w:eastAsia="en-US" w:bidi="en-US"/>
      </w:rPr>
    </w:lvl>
    <w:lvl w:ilvl="5" w:tplc="5A667EE4">
      <w:numFmt w:val="bullet"/>
      <w:lvlText w:val="•"/>
      <w:lvlJc w:val="left"/>
      <w:pPr>
        <w:ind w:left="3533" w:hanging="221"/>
      </w:pPr>
      <w:rPr>
        <w:rFonts w:hint="default"/>
        <w:lang w:val="en-US" w:eastAsia="en-US" w:bidi="en-US"/>
      </w:rPr>
    </w:lvl>
    <w:lvl w:ilvl="6" w:tplc="4F6652B0">
      <w:numFmt w:val="bullet"/>
      <w:lvlText w:val="•"/>
      <w:lvlJc w:val="left"/>
      <w:pPr>
        <w:ind w:left="4719" w:hanging="221"/>
      </w:pPr>
      <w:rPr>
        <w:rFonts w:hint="default"/>
        <w:lang w:val="en-US" w:eastAsia="en-US" w:bidi="en-US"/>
      </w:rPr>
    </w:lvl>
    <w:lvl w:ilvl="7" w:tplc="97AC4632">
      <w:numFmt w:val="bullet"/>
      <w:lvlText w:val="•"/>
      <w:lvlJc w:val="left"/>
      <w:pPr>
        <w:ind w:left="5906" w:hanging="221"/>
      </w:pPr>
      <w:rPr>
        <w:rFonts w:hint="default"/>
        <w:lang w:val="en-US" w:eastAsia="en-US" w:bidi="en-US"/>
      </w:rPr>
    </w:lvl>
    <w:lvl w:ilvl="8" w:tplc="4D60D534">
      <w:numFmt w:val="bullet"/>
      <w:lvlText w:val="•"/>
      <w:lvlJc w:val="left"/>
      <w:pPr>
        <w:ind w:left="7093" w:hanging="221"/>
      </w:pPr>
      <w:rPr>
        <w:rFonts w:hint="default"/>
        <w:lang w:val="en-US" w:eastAsia="en-US" w:bidi="en-US"/>
      </w:rPr>
    </w:lvl>
  </w:abstractNum>
  <w:abstractNum w:abstractNumId="3">
    <w:nsid w:val="42C6622C"/>
    <w:multiLevelType w:val="hybridMultilevel"/>
    <w:tmpl w:val="15B4FAA2"/>
    <w:lvl w:ilvl="0" w:tplc="E1C61546">
      <w:start w:val="1"/>
      <w:numFmt w:val="lowerLetter"/>
      <w:lvlText w:val="%1."/>
      <w:lvlJc w:val="left"/>
      <w:pPr>
        <w:ind w:left="940" w:hanging="360"/>
      </w:pPr>
      <w:rPr>
        <w:rFonts w:ascii="Cambria" w:eastAsia="Cambria" w:hAnsi="Cambria" w:cs="Cambria" w:hint="default"/>
        <w:spacing w:val="-22"/>
        <w:w w:val="100"/>
        <w:sz w:val="24"/>
        <w:szCs w:val="24"/>
        <w:lang w:val="en-US" w:eastAsia="en-US" w:bidi="en-US"/>
      </w:rPr>
    </w:lvl>
    <w:lvl w:ilvl="1" w:tplc="63B6D970">
      <w:numFmt w:val="bullet"/>
      <w:lvlText w:val="•"/>
      <w:lvlJc w:val="left"/>
      <w:pPr>
        <w:ind w:left="1792" w:hanging="360"/>
      </w:pPr>
      <w:rPr>
        <w:rFonts w:hint="default"/>
        <w:lang w:val="en-US" w:eastAsia="en-US" w:bidi="en-US"/>
      </w:rPr>
    </w:lvl>
    <w:lvl w:ilvl="2" w:tplc="3030100C">
      <w:numFmt w:val="bullet"/>
      <w:lvlText w:val="•"/>
      <w:lvlJc w:val="left"/>
      <w:pPr>
        <w:ind w:left="2645" w:hanging="360"/>
      </w:pPr>
      <w:rPr>
        <w:rFonts w:hint="default"/>
        <w:lang w:val="en-US" w:eastAsia="en-US" w:bidi="en-US"/>
      </w:rPr>
    </w:lvl>
    <w:lvl w:ilvl="3" w:tplc="E5466FCE">
      <w:numFmt w:val="bullet"/>
      <w:lvlText w:val="•"/>
      <w:lvlJc w:val="left"/>
      <w:pPr>
        <w:ind w:left="3497" w:hanging="360"/>
      </w:pPr>
      <w:rPr>
        <w:rFonts w:hint="default"/>
        <w:lang w:val="en-US" w:eastAsia="en-US" w:bidi="en-US"/>
      </w:rPr>
    </w:lvl>
    <w:lvl w:ilvl="4" w:tplc="9A6C89E2">
      <w:numFmt w:val="bullet"/>
      <w:lvlText w:val="•"/>
      <w:lvlJc w:val="left"/>
      <w:pPr>
        <w:ind w:left="4350" w:hanging="360"/>
      </w:pPr>
      <w:rPr>
        <w:rFonts w:hint="default"/>
        <w:lang w:val="en-US" w:eastAsia="en-US" w:bidi="en-US"/>
      </w:rPr>
    </w:lvl>
    <w:lvl w:ilvl="5" w:tplc="2D20B3BC">
      <w:numFmt w:val="bullet"/>
      <w:lvlText w:val="•"/>
      <w:lvlJc w:val="left"/>
      <w:pPr>
        <w:ind w:left="5203" w:hanging="360"/>
      </w:pPr>
      <w:rPr>
        <w:rFonts w:hint="default"/>
        <w:lang w:val="en-US" w:eastAsia="en-US" w:bidi="en-US"/>
      </w:rPr>
    </w:lvl>
    <w:lvl w:ilvl="6" w:tplc="A08A75FC">
      <w:numFmt w:val="bullet"/>
      <w:lvlText w:val="•"/>
      <w:lvlJc w:val="left"/>
      <w:pPr>
        <w:ind w:left="6055" w:hanging="360"/>
      </w:pPr>
      <w:rPr>
        <w:rFonts w:hint="default"/>
        <w:lang w:val="en-US" w:eastAsia="en-US" w:bidi="en-US"/>
      </w:rPr>
    </w:lvl>
    <w:lvl w:ilvl="7" w:tplc="9F646252">
      <w:numFmt w:val="bullet"/>
      <w:lvlText w:val="•"/>
      <w:lvlJc w:val="left"/>
      <w:pPr>
        <w:ind w:left="6908" w:hanging="360"/>
      </w:pPr>
      <w:rPr>
        <w:rFonts w:hint="default"/>
        <w:lang w:val="en-US" w:eastAsia="en-US" w:bidi="en-US"/>
      </w:rPr>
    </w:lvl>
    <w:lvl w:ilvl="8" w:tplc="6B004DE8">
      <w:numFmt w:val="bullet"/>
      <w:lvlText w:val="•"/>
      <w:lvlJc w:val="left"/>
      <w:pPr>
        <w:ind w:left="7761" w:hanging="360"/>
      </w:pPr>
      <w:rPr>
        <w:rFonts w:hint="default"/>
        <w:lang w:val="en-US" w:eastAsia="en-US" w:bidi="en-US"/>
      </w:rPr>
    </w:lvl>
  </w:abstractNum>
  <w:abstractNum w:abstractNumId="4">
    <w:nsid w:val="44C56CC3"/>
    <w:multiLevelType w:val="hybridMultilevel"/>
    <w:tmpl w:val="5BC4CB98"/>
    <w:lvl w:ilvl="0" w:tplc="38AC7DA0">
      <w:start w:val="1"/>
      <w:numFmt w:val="lowerRoman"/>
      <w:lvlText w:val="(%1)"/>
      <w:lvlJc w:val="left"/>
      <w:pPr>
        <w:ind w:left="220" w:hanging="324"/>
      </w:pPr>
      <w:rPr>
        <w:rFonts w:ascii="Cambria" w:eastAsia="Cambria" w:hAnsi="Cambria" w:cs="Cambria" w:hint="default"/>
        <w:w w:val="100"/>
        <w:sz w:val="24"/>
        <w:szCs w:val="24"/>
        <w:lang w:val="en-US" w:eastAsia="en-US" w:bidi="en-US"/>
      </w:rPr>
    </w:lvl>
    <w:lvl w:ilvl="1" w:tplc="046A904E">
      <w:start w:val="1"/>
      <w:numFmt w:val="lowerLetter"/>
      <w:lvlText w:val="(%2)"/>
      <w:lvlJc w:val="left"/>
      <w:pPr>
        <w:ind w:left="1293" w:hanging="354"/>
      </w:pPr>
      <w:rPr>
        <w:rFonts w:ascii="Cambria" w:eastAsia="Cambria" w:hAnsi="Cambria" w:cs="Cambria" w:hint="default"/>
        <w:spacing w:val="-2"/>
        <w:w w:val="100"/>
        <w:sz w:val="24"/>
        <w:szCs w:val="24"/>
        <w:lang w:val="en-US" w:eastAsia="en-US" w:bidi="en-US"/>
      </w:rPr>
    </w:lvl>
    <w:lvl w:ilvl="2" w:tplc="8312B8A6">
      <w:numFmt w:val="bullet"/>
      <w:lvlText w:val="•"/>
      <w:lvlJc w:val="left"/>
      <w:pPr>
        <w:ind w:left="2207" w:hanging="354"/>
      </w:pPr>
      <w:rPr>
        <w:rFonts w:hint="default"/>
        <w:lang w:val="en-US" w:eastAsia="en-US" w:bidi="en-US"/>
      </w:rPr>
    </w:lvl>
    <w:lvl w:ilvl="3" w:tplc="3BACB18A">
      <w:numFmt w:val="bullet"/>
      <w:lvlText w:val="•"/>
      <w:lvlJc w:val="left"/>
      <w:pPr>
        <w:ind w:left="3114" w:hanging="354"/>
      </w:pPr>
      <w:rPr>
        <w:rFonts w:hint="default"/>
        <w:lang w:val="en-US" w:eastAsia="en-US" w:bidi="en-US"/>
      </w:rPr>
    </w:lvl>
    <w:lvl w:ilvl="4" w:tplc="66961C9E">
      <w:numFmt w:val="bullet"/>
      <w:lvlText w:val="•"/>
      <w:lvlJc w:val="left"/>
      <w:pPr>
        <w:ind w:left="4022" w:hanging="354"/>
      </w:pPr>
      <w:rPr>
        <w:rFonts w:hint="default"/>
        <w:lang w:val="en-US" w:eastAsia="en-US" w:bidi="en-US"/>
      </w:rPr>
    </w:lvl>
    <w:lvl w:ilvl="5" w:tplc="1CFA2BDA">
      <w:numFmt w:val="bullet"/>
      <w:lvlText w:val="•"/>
      <w:lvlJc w:val="left"/>
      <w:pPr>
        <w:ind w:left="4929" w:hanging="354"/>
      </w:pPr>
      <w:rPr>
        <w:rFonts w:hint="default"/>
        <w:lang w:val="en-US" w:eastAsia="en-US" w:bidi="en-US"/>
      </w:rPr>
    </w:lvl>
    <w:lvl w:ilvl="6" w:tplc="B2920776">
      <w:numFmt w:val="bullet"/>
      <w:lvlText w:val="•"/>
      <w:lvlJc w:val="left"/>
      <w:pPr>
        <w:ind w:left="5836" w:hanging="354"/>
      </w:pPr>
      <w:rPr>
        <w:rFonts w:hint="default"/>
        <w:lang w:val="en-US" w:eastAsia="en-US" w:bidi="en-US"/>
      </w:rPr>
    </w:lvl>
    <w:lvl w:ilvl="7" w:tplc="833AD426">
      <w:numFmt w:val="bullet"/>
      <w:lvlText w:val="•"/>
      <w:lvlJc w:val="left"/>
      <w:pPr>
        <w:ind w:left="6744" w:hanging="354"/>
      </w:pPr>
      <w:rPr>
        <w:rFonts w:hint="default"/>
        <w:lang w:val="en-US" w:eastAsia="en-US" w:bidi="en-US"/>
      </w:rPr>
    </w:lvl>
    <w:lvl w:ilvl="8" w:tplc="2D22EFB8">
      <w:numFmt w:val="bullet"/>
      <w:lvlText w:val="•"/>
      <w:lvlJc w:val="left"/>
      <w:pPr>
        <w:ind w:left="7651" w:hanging="354"/>
      </w:pPr>
      <w:rPr>
        <w:rFonts w:hint="default"/>
        <w:lang w:val="en-US" w:eastAsia="en-US" w:bidi="en-US"/>
      </w:rPr>
    </w:lvl>
  </w:abstractNum>
  <w:abstractNum w:abstractNumId="5">
    <w:nsid w:val="4E683B1B"/>
    <w:multiLevelType w:val="hybridMultilevel"/>
    <w:tmpl w:val="92C2C79C"/>
    <w:lvl w:ilvl="0" w:tplc="2AE04780">
      <w:start w:val="1"/>
      <w:numFmt w:val="decimal"/>
      <w:lvlText w:val="%1)"/>
      <w:lvlJc w:val="left"/>
      <w:pPr>
        <w:ind w:left="786" w:hanging="567"/>
      </w:pPr>
      <w:rPr>
        <w:rFonts w:ascii="Cambria" w:eastAsia="Cambria" w:hAnsi="Cambria" w:cs="Cambria" w:hint="default"/>
        <w:b/>
        <w:bCs/>
        <w:spacing w:val="-19"/>
        <w:w w:val="100"/>
        <w:sz w:val="24"/>
        <w:szCs w:val="24"/>
        <w:lang w:val="en-US" w:eastAsia="en-US" w:bidi="en-US"/>
      </w:rPr>
    </w:lvl>
    <w:lvl w:ilvl="1" w:tplc="78D05C8E">
      <w:numFmt w:val="bullet"/>
      <w:lvlText w:val=""/>
      <w:lvlJc w:val="left"/>
      <w:pPr>
        <w:ind w:left="1660" w:hanging="360"/>
      </w:pPr>
      <w:rPr>
        <w:rFonts w:ascii="Symbol" w:eastAsia="Symbol" w:hAnsi="Symbol" w:cs="Symbol" w:hint="default"/>
        <w:w w:val="100"/>
        <w:sz w:val="24"/>
        <w:szCs w:val="24"/>
        <w:lang w:val="en-US" w:eastAsia="en-US" w:bidi="en-US"/>
      </w:rPr>
    </w:lvl>
    <w:lvl w:ilvl="2" w:tplc="203E45FA">
      <w:numFmt w:val="bullet"/>
      <w:lvlText w:val="•"/>
      <w:lvlJc w:val="left"/>
      <w:pPr>
        <w:ind w:left="2527" w:hanging="360"/>
      </w:pPr>
      <w:rPr>
        <w:rFonts w:hint="default"/>
        <w:lang w:val="en-US" w:eastAsia="en-US" w:bidi="en-US"/>
      </w:rPr>
    </w:lvl>
    <w:lvl w:ilvl="3" w:tplc="E5FC88DA">
      <w:numFmt w:val="bullet"/>
      <w:lvlText w:val="•"/>
      <w:lvlJc w:val="left"/>
      <w:pPr>
        <w:ind w:left="3394" w:hanging="360"/>
      </w:pPr>
      <w:rPr>
        <w:rFonts w:hint="default"/>
        <w:lang w:val="en-US" w:eastAsia="en-US" w:bidi="en-US"/>
      </w:rPr>
    </w:lvl>
    <w:lvl w:ilvl="4" w:tplc="8020AE14">
      <w:numFmt w:val="bullet"/>
      <w:lvlText w:val="•"/>
      <w:lvlJc w:val="left"/>
      <w:pPr>
        <w:ind w:left="4262" w:hanging="360"/>
      </w:pPr>
      <w:rPr>
        <w:rFonts w:hint="default"/>
        <w:lang w:val="en-US" w:eastAsia="en-US" w:bidi="en-US"/>
      </w:rPr>
    </w:lvl>
    <w:lvl w:ilvl="5" w:tplc="D1647CD0">
      <w:numFmt w:val="bullet"/>
      <w:lvlText w:val="•"/>
      <w:lvlJc w:val="left"/>
      <w:pPr>
        <w:ind w:left="5129" w:hanging="360"/>
      </w:pPr>
      <w:rPr>
        <w:rFonts w:hint="default"/>
        <w:lang w:val="en-US" w:eastAsia="en-US" w:bidi="en-US"/>
      </w:rPr>
    </w:lvl>
    <w:lvl w:ilvl="6" w:tplc="CCBABA04">
      <w:numFmt w:val="bullet"/>
      <w:lvlText w:val="•"/>
      <w:lvlJc w:val="left"/>
      <w:pPr>
        <w:ind w:left="5996" w:hanging="360"/>
      </w:pPr>
      <w:rPr>
        <w:rFonts w:hint="default"/>
        <w:lang w:val="en-US" w:eastAsia="en-US" w:bidi="en-US"/>
      </w:rPr>
    </w:lvl>
    <w:lvl w:ilvl="7" w:tplc="A56C9AAC">
      <w:numFmt w:val="bullet"/>
      <w:lvlText w:val="•"/>
      <w:lvlJc w:val="left"/>
      <w:pPr>
        <w:ind w:left="6864" w:hanging="360"/>
      </w:pPr>
      <w:rPr>
        <w:rFonts w:hint="default"/>
        <w:lang w:val="en-US" w:eastAsia="en-US" w:bidi="en-US"/>
      </w:rPr>
    </w:lvl>
    <w:lvl w:ilvl="8" w:tplc="567AEBF6">
      <w:numFmt w:val="bullet"/>
      <w:lvlText w:val="•"/>
      <w:lvlJc w:val="left"/>
      <w:pPr>
        <w:ind w:left="7731" w:hanging="360"/>
      </w:pPr>
      <w:rPr>
        <w:rFonts w:hint="default"/>
        <w:lang w:val="en-US" w:eastAsia="en-US" w:bidi="en-US"/>
      </w:rPr>
    </w:lvl>
  </w:abstractNum>
  <w:abstractNum w:abstractNumId="6">
    <w:nsid w:val="59973FC5"/>
    <w:multiLevelType w:val="hybridMultilevel"/>
    <w:tmpl w:val="3DC8A414"/>
    <w:lvl w:ilvl="0" w:tplc="3C2E2C60">
      <w:start w:val="1"/>
      <w:numFmt w:val="decimal"/>
      <w:lvlText w:val="%1)"/>
      <w:lvlJc w:val="left"/>
      <w:pPr>
        <w:ind w:left="940" w:hanging="360"/>
      </w:pPr>
      <w:rPr>
        <w:rFonts w:ascii="Cambria" w:eastAsia="Cambria" w:hAnsi="Cambria" w:cs="Cambria" w:hint="default"/>
        <w:spacing w:val="-23"/>
        <w:w w:val="100"/>
        <w:sz w:val="24"/>
        <w:szCs w:val="24"/>
        <w:lang w:val="en-US" w:eastAsia="en-US" w:bidi="en-US"/>
      </w:rPr>
    </w:lvl>
    <w:lvl w:ilvl="1" w:tplc="E71E09B2">
      <w:start w:val="1"/>
      <w:numFmt w:val="lowerLetter"/>
      <w:lvlText w:val="%2."/>
      <w:lvlJc w:val="left"/>
      <w:pPr>
        <w:ind w:left="1660" w:hanging="360"/>
      </w:pPr>
      <w:rPr>
        <w:rFonts w:ascii="Cambria" w:eastAsia="Cambria" w:hAnsi="Cambria" w:cs="Cambria" w:hint="default"/>
        <w:spacing w:val="-19"/>
        <w:w w:val="100"/>
        <w:sz w:val="24"/>
        <w:szCs w:val="24"/>
        <w:lang w:val="en-US" w:eastAsia="en-US" w:bidi="en-US"/>
      </w:rPr>
    </w:lvl>
    <w:lvl w:ilvl="2" w:tplc="310052E2">
      <w:numFmt w:val="bullet"/>
      <w:lvlText w:val="•"/>
      <w:lvlJc w:val="left"/>
      <w:pPr>
        <w:ind w:left="2527" w:hanging="360"/>
      </w:pPr>
      <w:rPr>
        <w:rFonts w:hint="default"/>
        <w:lang w:val="en-US" w:eastAsia="en-US" w:bidi="en-US"/>
      </w:rPr>
    </w:lvl>
    <w:lvl w:ilvl="3" w:tplc="399ED730">
      <w:numFmt w:val="bullet"/>
      <w:lvlText w:val="•"/>
      <w:lvlJc w:val="left"/>
      <w:pPr>
        <w:ind w:left="3394" w:hanging="360"/>
      </w:pPr>
      <w:rPr>
        <w:rFonts w:hint="default"/>
        <w:lang w:val="en-US" w:eastAsia="en-US" w:bidi="en-US"/>
      </w:rPr>
    </w:lvl>
    <w:lvl w:ilvl="4" w:tplc="FBDA7994">
      <w:numFmt w:val="bullet"/>
      <w:lvlText w:val="•"/>
      <w:lvlJc w:val="left"/>
      <w:pPr>
        <w:ind w:left="4262" w:hanging="360"/>
      </w:pPr>
      <w:rPr>
        <w:rFonts w:hint="default"/>
        <w:lang w:val="en-US" w:eastAsia="en-US" w:bidi="en-US"/>
      </w:rPr>
    </w:lvl>
    <w:lvl w:ilvl="5" w:tplc="A4C6BA82">
      <w:numFmt w:val="bullet"/>
      <w:lvlText w:val="•"/>
      <w:lvlJc w:val="left"/>
      <w:pPr>
        <w:ind w:left="5129" w:hanging="360"/>
      </w:pPr>
      <w:rPr>
        <w:rFonts w:hint="default"/>
        <w:lang w:val="en-US" w:eastAsia="en-US" w:bidi="en-US"/>
      </w:rPr>
    </w:lvl>
    <w:lvl w:ilvl="6" w:tplc="A732DD40">
      <w:numFmt w:val="bullet"/>
      <w:lvlText w:val="•"/>
      <w:lvlJc w:val="left"/>
      <w:pPr>
        <w:ind w:left="5996" w:hanging="360"/>
      </w:pPr>
      <w:rPr>
        <w:rFonts w:hint="default"/>
        <w:lang w:val="en-US" w:eastAsia="en-US" w:bidi="en-US"/>
      </w:rPr>
    </w:lvl>
    <w:lvl w:ilvl="7" w:tplc="6D164BE6">
      <w:numFmt w:val="bullet"/>
      <w:lvlText w:val="•"/>
      <w:lvlJc w:val="left"/>
      <w:pPr>
        <w:ind w:left="6864" w:hanging="360"/>
      </w:pPr>
      <w:rPr>
        <w:rFonts w:hint="default"/>
        <w:lang w:val="en-US" w:eastAsia="en-US" w:bidi="en-US"/>
      </w:rPr>
    </w:lvl>
    <w:lvl w:ilvl="8" w:tplc="3A8A21D0">
      <w:numFmt w:val="bullet"/>
      <w:lvlText w:val="•"/>
      <w:lvlJc w:val="left"/>
      <w:pPr>
        <w:ind w:left="7731" w:hanging="360"/>
      </w:pPr>
      <w:rPr>
        <w:rFonts w:hint="default"/>
        <w:lang w:val="en-US" w:eastAsia="en-US" w:bidi="en-US"/>
      </w:rPr>
    </w:lvl>
  </w:abstractNum>
  <w:abstractNum w:abstractNumId="7">
    <w:nsid w:val="5FE23846"/>
    <w:multiLevelType w:val="hybridMultilevel"/>
    <w:tmpl w:val="4D2CE496"/>
    <w:lvl w:ilvl="0" w:tplc="0FAEFF7C">
      <w:start w:val="1"/>
      <w:numFmt w:val="lowerLetter"/>
      <w:lvlText w:val="(%1)"/>
      <w:lvlJc w:val="left"/>
      <w:pPr>
        <w:ind w:left="580" w:hanging="360"/>
      </w:pPr>
      <w:rPr>
        <w:rFonts w:ascii="Cambria" w:eastAsia="Cambria" w:hAnsi="Cambria" w:cs="Cambria" w:hint="default"/>
        <w:w w:val="100"/>
        <w:sz w:val="24"/>
        <w:szCs w:val="24"/>
        <w:lang w:val="en-US" w:eastAsia="en-US" w:bidi="en-US"/>
      </w:rPr>
    </w:lvl>
    <w:lvl w:ilvl="1" w:tplc="E7844ADA">
      <w:numFmt w:val="bullet"/>
      <w:lvlText w:val="•"/>
      <w:lvlJc w:val="left"/>
      <w:pPr>
        <w:ind w:left="1468" w:hanging="360"/>
      </w:pPr>
      <w:rPr>
        <w:rFonts w:hint="default"/>
        <w:lang w:val="en-US" w:eastAsia="en-US" w:bidi="en-US"/>
      </w:rPr>
    </w:lvl>
    <w:lvl w:ilvl="2" w:tplc="1F72B73C">
      <w:numFmt w:val="bullet"/>
      <w:lvlText w:val="•"/>
      <w:lvlJc w:val="left"/>
      <w:pPr>
        <w:ind w:left="2357" w:hanging="360"/>
      </w:pPr>
      <w:rPr>
        <w:rFonts w:hint="default"/>
        <w:lang w:val="en-US" w:eastAsia="en-US" w:bidi="en-US"/>
      </w:rPr>
    </w:lvl>
    <w:lvl w:ilvl="3" w:tplc="01E8A2C8">
      <w:numFmt w:val="bullet"/>
      <w:lvlText w:val="•"/>
      <w:lvlJc w:val="left"/>
      <w:pPr>
        <w:ind w:left="3245" w:hanging="360"/>
      </w:pPr>
      <w:rPr>
        <w:rFonts w:hint="default"/>
        <w:lang w:val="en-US" w:eastAsia="en-US" w:bidi="en-US"/>
      </w:rPr>
    </w:lvl>
    <w:lvl w:ilvl="4" w:tplc="79402BF2">
      <w:numFmt w:val="bullet"/>
      <w:lvlText w:val="•"/>
      <w:lvlJc w:val="left"/>
      <w:pPr>
        <w:ind w:left="4134" w:hanging="360"/>
      </w:pPr>
      <w:rPr>
        <w:rFonts w:hint="default"/>
        <w:lang w:val="en-US" w:eastAsia="en-US" w:bidi="en-US"/>
      </w:rPr>
    </w:lvl>
    <w:lvl w:ilvl="5" w:tplc="4CDA9B86">
      <w:numFmt w:val="bullet"/>
      <w:lvlText w:val="•"/>
      <w:lvlJc w:val="left"/>
      <w:pPr>
        <w:ind w:left="5023" w:hanging="360"/>
      </w:pPr>
      <w:rPr>
        <w:rFonts w:hint="default"/>
        <w:lang w:val="en-US" w:eastAsia="en-US" w:bidi="en-US"/>
      </w:rPr>
    </w:lvl>
    <w:lvl w:ilvl="6" w:tplc="EC8C4346">
      <w:numFmt w:val="bullet"/>
      <w:lvlText w:val="•"/>
      <w:lvlJc w:val="left"/>
      <w:pPr>
        <w:ind w:left="5911" w:hanging="360"/>
      </w:pPr>
      <w:rPr>
        <w:rFonts w:hint="default"/>
        <w:lang w:val="en-US" w:eastAsia="en-US" w:bidi="en-US"/>
      </w:rPr>
    </w:lvl>
    <w:lvl w:ilvl="7" w:tplc="2586CBDC">
      <w:numFmt w:val="bullet"/>
      <w:lvlText w:val="•"/>
      <w:lvlJc w:val="left"/>
      <w:pPr>
        <w:ind w:left="6800" w:hanging="360"/>
      </w:pPr>
      <w:rPr>
        <w:rFonts w:hint="default"/>
        <w:lang w:val="en-US" w:eastAsia="en-US" w:bidi="en-US"/>
      </w:rPr>
    </w:lvl>
    <w:lvl w:ilvl="8" w:tplc="5B48682E">
      <w:numFmt w:val="bullet"/>
      <w:lvlText w:val="•"/>
      <w:lvlJc w:val="left"/>
      <w:pPr>
        <w:ind w:left="7689" w:hanging="360"/>
      </w:pPr>
      <w:rPr>
        <w:rFonts w:hint="default"/>
        <w:lang w:val="en-US" w:eastAsia="en-US" w:bidi="en-US"/>
      </w:rPr>
    </w:lvl>
  </w:abstractNum>
  <w:abstractNum w:abstractNumId="8">
    <w:nsid w:val="6D011CA3"/>
    <w:multiLevelType w:val="hybridMultilevel"/>
    <w:tmpl w:val="A8C05032"/>
    <w:lvl w:ilvl="0" w:tplc="FB08EAD2">
      <w:start w:val="1"/>
      <w:numFmt w:val="lowerLetter"/>
      <w:lvlText w:val="(%1)"/>
      <w:lvlJc w:val="left"/>
      <w:pPr>
        <w:ind w:left="573" w:hanging="354"/>
      </w:pPr>
      <w:rPr>
        <w:rFonts w:ascii="Cambria" w:eastAsia="Cambria" w:hAnsi="Cambria" w:cs="Cambria" w:hint="default"/>
        <w:spacing w:val="-2"/>
        <w:w w:val="100"/>
        <w:sz w:val="24"/>
        <w:szCs w:val="24"/>
        <w:lang w:val="en-US" w:eastAsia="en-US" w:bidi="en-US"/>
      </w:rPr>
    </w:lvl>
    <w:lvl w:ilvl="1" w:tplc="38628114">
      <w:numFmt w:val="bullet"/>
      <w:lvlText w:val="•"/>
      <w:lvlJc w:val="left"/>
      <w:pPr>
        <w:ind w:left="1468" w:hanging="354"/>
      </w:pPr>
      <w:rPr>
        <w:rFonts w:hint="default"/>
        <w:lang w:val="en-US" w:eastAsia="en-US" w:bidi="en-US"/>
      </w:rPr>
    </w:lvl>
    <w:lvl w:ilvl="2" w:tplc="47D659EA">
      <w:numFmt w:val="bullet"/>
      <w:lvlText w:val="•"/>
      <w:lvlJc w:val="left"/>
      <w:pPr>
        <w:ind w:left="2357" w:hanging="354"/>
      </w:pPr>
      <w:rPr>
        <w:rFonts w:hint="default"/>
        <w:lang w:val="en-US" w:eastAsia="en-US" w:bidi="en-US"/>
      </w:rPr>
    </w:lvl>
    <w:lvl w:ilvl="3" w:tplc="BCE04CBC">
      <w:numFmt w:val="bullet"/>
      <w:lvlText w:val="•"/>
      <w:lvlJc w:val="left"/>
      <w:pPr>
        <w:ind w:left="3245" w:hanging="354"/>
      </w:pPr>
      <w:rPr>
        <w:rFonts w:hint="default"/>
        <w:lang w:val="en-US" w:eastAsia="en-US" w:bidi="en-US"/>
      </w:rPr>
    </w:lvl>
    <w:lvl w:ilvl="4" w:tplc="1B34DB20">
      <w:numFmt w:val="bullet"/>
      <w:lvlText w:val="•"/>
      <w:lvlJc w:val="left"/>
      <w:pPr>
        <w:ind w:left="4134" w:hanging="354"/>
      </w:pPr>
      <w:rPr>
        <w:rFonts w:hint="default"/>
        <w:lang w:val="en-US" w:eastAsia="en-US" w:bidi="en-US"/>
      </w:rPr>
    </w:lvl>
    <w:lvl w:ilvl="5" w:tplc="F00CB2F8">
      <w:numFmt w:val="bullet"/>
      <w:lvlText w:val="•"/>
      <w:lvlJc w:val="left"/>
      <w:pPr>
        <w:ind w:left="5023" w:hanging="354"/>
      </w:pPr>
      <w:rPr>
        <w:rFonts w:hint="default"/>
        <w:lang w:val="en-US" w:eastAsia="en-US" w:bidi="en-US"/>
      </w:rPr>
    </w:lvl>
    <w:lvl w:ilvl="6" w:tplc="6868E806">
      <w:numFmt w:val="bullet"/>
      <w:lvlText w:val="•"/>
      <w:lvlJc w:val="left"/>
      <w:pPr>
        <w:ind w:left="5911" w:hanging="354"/>
      </w:pPr>
      <w:rPr>
        <w:rFonts w:hint="default"/>
        <w:lang w:val="en-US" w:eastAsia="en-US" w:bidi="en-US"/>
      </w:rPr>
    </w:lvl>
    <w:lvl w:ilvl="7" w:tplc="AC945DD2">
      <w:numFmt w:val="bullet"/>
      <w:lvlText w:val="•"/>
      <w:lvlJc w:val="left"/>
      <w:pPr>
        <w:ind w:left="6800" w:hanging="354"/>
      </w:pPr>
      <w:rPr>
        <w:rFonts w:hint="default"/>
        <w:lang w:val="en-US" w:eastAsia="en-US" w:bidi="en-US"/>
      </w:rPr>
    </w:lvl>
    <w:lvl w:ilvl="8" w:tplc="D1123D20">
      <w:numFmt w:val="bullet"/>
      <w:lvlText w:val="•"/>
      <w:lvlJc w:val="left"/>
      <w:pPr>
        <w:ind w:left="7689" w:hanging="354"/>
      </w:pPr>
      <w:rPr>
        <w:rFonts w:hint="default"/>
        <w:lang w:val="en-US" w:eastAsia="en-US" w:bidi="en-US"/>
      </w:rPr>
    </w:lvl>
  </w:abstractNum>
  <w:abstractNum w:abstractNumId="9">
    <w:nsid w:val="7A2B1042"/>
    <w:multiLevelType w:val="hybridMultilevel"/>
    <w:tmpl w:val="D5606052"/>
    <w:lvl w:ilvl="0" w:tplc="9C505922">
      <w:start w:val="1"/>
      <w:numFmt w:val="lowerRoman"/>
      <w:lvlText w:val="(%1)"/>
      <w:lvlJc w:val="left"/>
      <w:pPr>
        <w:ind w:left="523" w:hanging="303"/>
      </w:pPr>
      <w:rPr>
        <w:rFonts w:ascii="Cambria" w:eastAsia="Cambria" w:hAnsi="Cambria" w:cs="Cambria" w:hint="default"/>
        <w:spacing w:val="-2"/>
        <w:w w:val="100"/>
        <w:sz w:val="24"/>
        <w:szCs w:val="24"/>
        <w:lang w:val="en-US" w:eastAsia="en-US" w:bidi="en-US"/>
      </w:rPr>
    </w:lvl>
    <w:lvl w:ilvl="1" w:tplc="F1CCB412">
      <w:numFmt w:val="bullet"/>
      <w:lvlText w:val="•"/>
      <w:lvlJc w:val="left"/>
      <w:pPr>
        <w:ind w:left="1414" w:hanging="303"/>
      </w:pPr>
      <w:rPr>
        <w:rFonts w:hint="default"/>
        <w:lang w:val="en-US" w:eastAsia="en-US" w:bidi="en-US"/>
      </w:rPr>
    </w:lvl>
    <w:lvl w:ilvl="2" w:tplc="955A38D4">
      <w:numFmt w:val="bullet"/>
      <w:lvlText w:val="•"/>
      <w:lvlJc w:val="left"/>
      <w:pPr>
        <w:ind w:left="2309" w:hanging="303"/>
      </w:pPr>
      <w:rPr>
        <w:rFonts w:hint="default"/>
        <w:lang w:val="en-US" w:eastAsia="en-US" w:bidi="en-US"/>
      </w:rPr>
    </w:lvl>
    <w:lvl w:ilvl="3" w:tplc="9FF4F80C">
      <w:numFmt w:val="bullet"/>
      <w:lvlText w:val="•"/>
      <w:lvlJc w:val="left"/>
      <w:pPr>
        <w:ind w:left="3203" w:hanging="303"/>
      </w:pPr>
      <w:rPr>
        <w:rFonts w:hint="default"/>
        <w:lang w:val="en-US" w:eastAsia="en-US" w:bidi="en-US"/>
      </w:rPr>
    </w:lvl>
    <w:lvl w:ilvl="4" w:tplc="77DCBA40">
      <w:numFmt w:val="bullet"/>
      <w:lvlText w:val="•"/>
      <w:lvlJc w:val="left"/>
      <w:pPr>
        <w:ind w:left="4098" w:hanging="303"/>
      </w:pPr>
      <w:rPr>
        <w:rFonts w:hint="default"/>
        <w:lang w:val="en-US" w:eastAsia="en-US" w:bidi="en-US"/>
      </w:rPr>
    </w:lvl>
    <w:lvl w:ilvl="5" w:tplc="D354D9B0">
      <w:numFmt w:val="bullet"/>
      <w:lvlText w:val="•"/>
      <w:lvlJc w:val="left"/>
      <w:pPr>
        <w:ind w:left="4993" w:hanging="303"/>
      </w:pPr>
      <w:rPr>
        <w:rFonts w:hint="default"/>
        <w:lang w:val="en-US" w:eastAsia="en-US" w:bidi="en-US"/>
      </w:rPr>
    </w:lvl>
    <w:lvl w:ilvl="6" w:tplc="BAEA2102">
      <w:numFmt w:val="bullet"/>
      <w:lvlText w:val="•"/>
      <w:lvlJc w:val="left"/>
      <w:pPr>
        <w:ind w:left="5887" w:hanging="303"/>
      </w:pPr>
      <w:rPr>
        <w:rFonts w:hint="default"/>
        <w:lang w:val="en-US" w:eastAsia="en-US" w:bidi="en-US"/>
      </w:rPr>
    </w:lvl>
    <w:lvl w:ilvl="7" w:tplc="966884F4">
      <w:numFmt w:val="bullet"/>
      <w:lvlText w:val="•"/>
      <w:lvlJc w:val="left"/>
      <w:pPr>
        <w:ind w:left="6782" w:hanging="303"/>
      </w:pPr>
      <w:rPr>
        <w:rFonts w:hint="default"/>
        <w:lang w:val="en-US" w:eastAsia="en-US" w:bidi="en-US"/>
      </w:rPr>
    </w:lvl>
    <w:lvl w:ilvl="8" w:tplc="F6C47A78">
      <w:numFmt w:val="bullet"/>
      <w:lvlText w:val="•"/>
      <w:lvlJc w:val="left"/>
      <w:pPr>
        <w:ind w:left="7677" w:hanging="303"/>
      </w:pPr>
      <w:rPr>
        <w:rFonts w:hint="default"/>
        <w:lang w:val="en-US" w:eastAsia="en-US" w:bidi="en-US"/>
      </w:rPr>
    </w:lvl>
  </w:abstractNum>
  <w:num w:numId="1">
    <w:abstractNumId w:val="4"/>
  </w:num>
  <w:num w:numId="2">
    <w:abstractNumId w:val="9"/>
  </w:num>
  <w:num w:numId="3">
    <w:abstractNumId w:val="8"/>
  </w:num>
  <w:num w:numId="4">
    <w:abstractNumId w:val="2"/>
  </w:num>
  <w:num w:numId="5">
    <w:abstractNumId w:val="6"/>
  </w:num>
  <w:num w:numId="6">
    <w:abstractNumId w:val="5"/>
  </w:num>
  <w:num w:numId="7">
    <w:abstractNumId w:val="7"/>
  </w:num>
  <w:num w:numId="8">
    <w:abstractNumId w:val="0"/>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useFELayout/>
  </w:compat>
  <w:rsids>
    <w:rsidRoot w:val="00957856"/>
    <w:rsid w:val="00006DAA"/>
    <w:rsid w:val="00016902"/>
    <w:rsid w:val="00025280"/>
    <w:rsid w:val="00031D31"/>
    <w:rsid w:val="00046636"/>
    <w:rsid w:val="00056908"/>
    <w:rsid w:val="00067329"/>
    <w:rsid w:val="00090B1A"/>
    <w:rsid w:val="000B7C86"/>
    <w:rsid w:val="001012F9"/>
    <w:rsid w:val="001060B3"/>
    <w:rsid w:val="00151C5E"/>
    <w:rsid w:val="00157F9A"/>
    <w:rsid w:val="00172407"/>
    <w:rsid w:val="001B03BD"/>
    <w:rsid w:val="001D117C"/>
    <w:rsid w:val="001D497F"/>
    <w:rsid w:val="001E3A1E"/>
    <w:rsid w:val="001E5C5F"/>
    <w:rsid w:val="00271CDD"/>
    <w:rsid w:val="00285511"/>
    <w:rsid w:val="0029167C"/>
    <w:rsid w:val="002A4A12"/>
    <w:rsid w:val="002C021C"/>
    <w:rsid w:val="002D7AF3"/>
    <w:rsid w:val="002F2C34"/>
    <w:rsid w:val="002F5CAD"/>
    <w:rsid w:val="00302A7D"/>
    <w:rsid w:val="004221E2"/>
    <w:rsid w:val="00475F48"/>
    <w:rsid w:val="0049110A"/>
    <w:rsid w:val="00513367"/>
    <w:rsid w:val="0056260C"/>
    <w:rsid w:val="005818C2"/>
    <w:rsid w:val="0058589F"/>
    <w:rsid w:val="00633FD3"/>
    <w:rsid w:val="006419DA"/>
    <w:rsid w:val="00647EE8"/>
    <w:rsid w:val="00654DC7"/>
    <w:rsid w:val="0066118C"/>
    <w:rsid w:val="00676E63"/>
    <w:rsid w:val="00683CE7"/>
    <w:rsid w:val="00686737"/>
    <w:rsid w:val="00695BE4"/>
    <w:rsid w:val="006C0571"/>
    <w:rsid w:val="007320F0"/>
    <w:rsid w:val="0077101C"/>
    <w:rsid w:val="0077725C"/>
    <w:rsid w:val="0079742B"/>
    <w:rsid w:val="007A0CAC"/>
    <w:rsid w:val="007C7A8B"/>
    <w:rsid w:val="00831618"/>
    <w:rsid w:val="00840266"/>
    <w:rsid w:val="00843241"/>
    <w:rsid w:val="008D747B"/>
    <w:rsid w:val="00910242"/>
    <w:rsid w:val="00924D5C"/>
    <w:rsid w:val="009341C3"/>
    <w:rsid w:val="0095409F"/>
    <w:rsid w:val="00957856"/>
    <w:rsid w:val="00975DDA"/>
    <w:rsid w:val="009A4616"/>
    <w:rsid w:val="009D2B30"/>
    <w:rsid w:val="009D3F88"/>
    <w:rsid w:val="00A12B40"/>
    <w:rsid w:val="00A13807"/>
    <w:rsid w:val="00A21333"/>
    <w:rsid w:val="00A24B49"/>
    <w:rsid w:val="00A27609"/>
    <w:rsid w:val="00A350B9"/>
    <w:rsid w:val="00A41F80"/>
    <w:rsid w:val="00A8344B"/>
    <w:rsid w:val="00A85B3A"/>
    <w:rsid w:val="00AB233C"/>
    <w:rsid w:val="00AB6E6F"/>
    <w:rsid w:val="00B4478A"/>
    <w:rsid w:val="00BD738B"/>
    <w:rsid w:val="00BE7D72"/>
    <w:rsid w:val="00C15843"/>
    <w:rsid w:val="00C17490"/>
    <w:rsid w:val="00C2732D"/>
    <w:rsid w:val="00C73C9A"/>
    <w:rsid w:val="00C93510"/>
    <w:rsid w:val="00CB2A86"/>
    <w:rsid w:val="00CE719F"/>
    <w:rsid w:val="00D04CC5"/>
    <w:rsid w:val="00D31E6F"/>
    <w:rsid w:val="00D345ED"/>
    <w:rsid w:val="00D84AFC"/>
    <w:rsid w:val="00D90EC4"/>
    <w:rsid w:val="00DA7B8E"/>
    <w:rsid w:val="00DB1672"/>
    <w:rsid w:val="00E00601"/>
    <w:rsid w:val="00E11287"/>
    <w:rsid w:val="00E13551"/>
    <w:rsid w:val="00EF1967"/>
    <w:rsid w:val="00F021D5"/>
    <w:rsid w:val="00F1003D"/>
    <w:rsid w:val="00F11C9E"/>
    <w:rsid w:val="00F2379C"/>
    <w:rsid w:val="00F52BF1"/>
    <w:rsid w:val="00F549D1"/>
    <w:rsid w:val="00F707A8"/>
    <w:rsid w:val="00FA0314"/>
    <w:rsid w:val="00FA29A3"/>
    <w:rsid w:val="00FB062F"/>
    <w:rsid w:val="00FC1B9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7856"/>
    <w:rPr>
      <w:rFonts w:ascii="Cambria" w:eastAsia="Cambria" w:hAnsi="Cambria" w:cs="Cambria"/>
      <w:lang w:bidi="en-US"/>
    </w:rPr>
  </w:style>
  <w:style w:type="paragraph" w:styleId="Heading1">
    <w:name w:val="heading 1"/>
    <w:basedOn w:val="Normal"/>
    <w:uiPriority w:val="1"/>
    <w:qFormat/>
    <w:rsid w:val="00957856"/>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57856"/>
    <w:rPr>
      <w:sz w:val="24"/>
      <w:szCs w:val="24"/>
    </w:rPr>
  </w:style>
  <w:style w:type="paragraph" w:styleId="ListParagraph">
    <w:name w:val="List Paragraph"/>
    <w:basedOn w:val="Normal"/>
    <w:uiPriority w:val="1"/>
    <w:qFormat/>
    <w:rsid w:val="00957856"/>
    <w:pPr>
      <w:ind w:left="940" w:hanging="360"/>
      <w:jc w:val="both"/>
    </w:pPr>
  </w:style>
  <w:style w:type="paragraph" w:customStyle="1" w:styleId="TableParagraph">
    <w:name w:val="Table Paragraph"/>
    <w:basedOn w:val="Normal"/>
    <w:uiPriority w:val="1"/>
    <w:qFormat/>
    <w:rsid w:val="00957856"/>
    <w:pPr>
      <w:spacing w:line="279" w:lineRule="exact"/>
      <w:ind w:left="108" w:right="554"/>
      <w:jc w:val="center"/>
    </w:pPr>
  </w:style>
  <w:style w:type="paragraph" w:styleId="Header">
    <w:name w:val="header"/>
    <w:basedOn w:val="Normal"/>
    <w:link w:val="HeaderChar"/>
    <w:uiPriority w:val="99"/>
    <w:semiHidden/>
    <w:unhideWhenUsed/>
    <w:rsid w:val="00D04CC5"/>
    <w:pPr>
      <w:tabs>
        <w:tab w:val="center" w:pos="4513"/>
        <w:tab w:val="right" w:pos="9026"/>
      </w:tabs>
    </w:pPr>
  </w:style>
  <w:style w:type="character" w:customStyle="1" w:styleId="HeaderChar">
    <w:name w:val="Header Char"/>
    <w:basedOn w:val="DefaultParagraphFont"/>
    <w:link w:val="Header"/>
    <w:uiPriority w:val="99"/>
    <w:semiHidden/>
    <w:rsid w:val="00D04CC5"/>
    <w:rPr>
      <w:rFonts w:ascii="Cambria" w:eastAsia="Cambria" w:hAnsi="Cambria" w:cs="Cambria"/>
      <w:lang w:bidi="en-US"/>
    </w:rPr>
  </w:style>
  <w:style w:type="paragraph" w:styleId="Footer">
    <w:name w:val="footer"/>
    <w:basedOn w:val="Normal"/>
    <w:link w:val="FooterChar"/>
    <w:uiPriority w:val="99"/>
    <w:semiHidden/>
    <w:unhideWhenUsed/>
    <w:rsid w:val="00D04CC5"/>
    <w:pPr>
      <w:tabs>
        <w:tab w:val="center" w:pos="4513"/>
        <w:tab w:val="right" w:pos="9026"/>
      </w:tabs>
    </w:pPr>
  </w:style>
  <w:style w:type="character" w:customStyle="1" w:styleId="FooterChar">
    <w:name w:val="Footer Char"/>
    <w:basedOn w:val="DefaultParagraphFont"/>
    <w:link w:val="Footer"/>
    <w:uiPriority w:val="99"/>
    <w:semiHidden/>
    <w:rsid w:val="00D04CC5"/>
    <w:rPr>
      <w:rFonts w:ascii="Cambria" w:eastAsia="Cambria" w:hAnsi="Cambria" w:cs="Cambria"/>
      <w:lang w:bidi="en-US"/>
    </w:rPr>
  </w:style>
  <w:style w:type="character" w:styleId="Hyperlink">
    <w:name w:val="Hyperlink"/>
    <w:basedOn w:val="DefaultParagraphFont"/>
    <w:uiPriority w:val="99"/>
    <w:unhideWhenUsed/>
    <w:rsid w:val="00F11C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3235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cs.rms@gmail.com" TargetMode="External"/><Relationship Id="rId4" Type="http://schemas.openxmlformats.org/officeDocument/2006/relationships/settings" Target="settings.xml"/><Relationship Id="rId9" Type="http://schemas.openxmlformats.org/officeDocument/2006/relationships/hyperlink" Target="http://www.witworthi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CC49-413E-431F-95A5-08DD7D56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nachiappan</cp:lastModifiedBy>
  <cp:revision>70</cp:revision>
  <cp:lastPrinted>2018-10-11T04:31:00Z</cp:lastPrinted>
  <dcterms:created xsi:type="dcterms:W3CDTF">2018-09-29T10:37:00Z</dcterms:created>
  <dcterms:modified xsi:type="dcterms:W3CDTF">2019-01-03T12:30:00Z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Creator">
    <vt:lpwstr>Microsoft® Office Word 2007</vt:lpwstr>
  </property>
  <property fmtid="{D5CDD505-2E9C-101B-9397-08002B2CF9AE}" pid="4" name="LastSaved">
    <vt:filetime>2018-09-29T00:00:00Z</vt:filetime>
  </property>
</Properties>
</file>